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53" w:rsidRDefault="00FE1F53">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138" w:type="dxa"/>
        <w:tblInd w:w="0" w:type="dxa"/>
        <w:tblLayout w:type="fixed"/>
        <w:tblLook w:val="0000" w:firstRow="0" w:lastRow="0" w:firstColumn="0" w:lastColumn="0" w:noHBand="0" w:noVBand="0"/>
      </w:tblPr>
      <w:tblGrid>
        <w:gridCol w:w="2326"/>
        <w:gridCol w:w="2737"/>
        <w:gridCol w:w="2062"/>
        <w:gridCol w:w="3013"/>
      </w:tblGrid>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Nombre Comercial</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Nombre Fiscal / Entidad</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Dirección Fiscal</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C.P.</w:t>
            </w:r>
          </w:p>
        </w:tc>
        <w:tc>
          <w:tcPr>
            <w:tcW w:w="2737"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20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Población</w:t>
            </w:r>
          </w:p>
        </w:tc>
        <w:tc>
          <w:tcPr>
            <w:tcW w:w="3013"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Ciudad</w:t>
            </w:r>
          </w:p>
        </w:tc>
        <w:tc>
          <w:tcPr>
            <w:tcW w:w="2737"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20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 xml:space="preserve">País </w:t>
            </w:r>
          </w:p>
        </w:tc>
        <w:tc>
          <w:tcPr>
            <w:tcW w:w="3013"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Teléfono principal</w:t>
            </w:r>
          </w:p>
        </w:tc>
        <w:tc>
          <w:tcPr>
            <w:tcW w:w="2737"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20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Teléfono Móvil</w:t>
            </w:r>
          </w:p>
        </w:tc>
        <w:tc>
          <w:tcPr>
            <w:tcW w:w="3013"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Web</w:t>
            </w:r>
          </w:p>
        </w:tc>
        <w:tc>
          <w:tcPr>
            <w:tcW w:w="2737"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20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Metros Cuadrados de tienda</w:t>
            </w:r>
          </w:p>
        </w:tc>
        <w:tc>
          <w:tcPr>
            <w:tcW w:w="3013"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Deseo recibir el boletín de IDEAS</w:t>
            </w:r>
          </w:p>
        </w:tc>
        <w:tc>
          <w:tcPr>
            <w:tcW w:w="2737"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i/>
                <w:sz w:val="18"/>
                <w:szCs w:val="18"/>
              </w:rPr>
              <w:t>Incluye ofertas, promociones, novedades, noticias, eventos...</w:t>
            </w:r>
          </w:p>
        </w:tc>
        <w:tc>
          <w:tcPr>
            <w:tcW w:w="20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 xml:space="preserve">Sí: </w:t>
            </w:r>
          </w:p>
        </w:tc>
        <w:tc>
          <w:tcPr>
            <w:tcW w:w="3013" w:type="dxa"/>
            <w:tcBorders>
              <w:top w:val="single" w:sz="4" w:space="0" w:color="000000"/>
              <w:left w:val="single" w:sz="4" w:space="0" w:color="000000"/>
              <w:bottom w:val="single" w:sz="4" w:space="0" w:color="000000"/>
              <w:right w:val="single" w:sz="4" w:space="0" w:color="000000"/>
            </w:tcBorders>
            <w:vAlign w:val="center"/>
          </w:tcPr>
          <w:p w:rsidR="00FE1F53" w:rsidRDefault="0095292B">
            <w:pPr>
              <w:jc w:val="both"/>
              <w:rPr>
                <w:rFonts w:ascii="Arial" w:eastAsia="Arial" w:hAnsi="Arial" w:cs="Arial"/>
                <w:sz w:val="22"/>
                <w:szCs w:val="22"/>
              </w:rPr>
            </w:pPr>
            <w:r>
              <w:rPr>
                <w:rFonts w:ascii="Arial" w:eastAsia="Arial" w:hAnsi="Arial" w:cs="Arial"/>
                <w:sz w:val="18"/>
                <w:szCs w:val="18"/>
              </w:rPr>
              <w:t>No:</w:t>
            </w: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E-mail</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b/>
                <w:sz w:val="18"/>
                <w:szCs w:val="18"/>
              </w:rPr>
              <w:t>CIF / NIF</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Observaciones</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232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*¿Cómo nos has conocido?</w:t>
            </w:r>
          </w:p>
        </w:tc>
        <w:tc>
          <w:tcPr>
            <w:tcW w:w="781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bl>
    <w:p w:rsidR="00FE1F53" w:rsidRDefault="0095292B">
      <w:pPr>
        <w:jc w:val="both"/>
        <w:rPr>
          <w:rFonts w:ascii="Arial" w:eastAsia="Arial" w:hAnsi="Arial" w:cs="Arial"/>
        </w:rPr>
      </w:pPr>
      <w:r>
        <w:rPr>
          <w:rFonts w:ascii="Arial" w:eastAsia="Arial" w:hAnsi="Arial" w:cs="Arial"/>
        </w:rPr>
        <w:t>*</w:t>
      </w:r>
      <w:r>
        <w:rPr>
          <w:rFonts w:ascii="Arial" w:eastAsia="Arial" w:hAnsi="Arial" w:cs="Arial"/>
          <w:sz w:val="16"/>
          <w:szCs w:val="16"/>
        </w:rPr>
        <w:t>Para nosotros es importante saber cómo nos has llegado a conocer.</w:t>
      </w:r>
    </w:p>
    <w:p w:rsidR="00FE1F53" w:rsidRDefault="00FE1F53">
      <w:pPr>
        <w:jc w:val="both"/>
        <w:rPr>
          <w:rFonts w:ascii="Arial" w:eastAsia="Arial" w:hAnsi="Arial" w:cs="Arial"/>
          <w:sz w:val="18"/>
          <w:szCs w:val="18"/>
        </w:rPr>
      </w:pPr>
    </w:p>
    <w:tbl>
      <w:tblPr>
        <w:tblStyle w:val="a0"/>
        <w:tblW w:w="10138" w:type="dxa"/>
        <w:tblInd w:w="5" w:type="dxa"/>
        <w:tblLayout w:type="fixed"/>
        <w:tblLook w:val="0000" w:firstRow="0" w:lastRow="0" w:firstColumn="0" w:lastColumn="0" w:noHBand="0" w:noVBand="0"/>
      </w:tblPr>
      <w:tblGrid>
        <w:gridCol w:w="2036"/>
        <w:gridCol w:w="3656"/>
        <w:gridCol w:w="2090"/>
        <w:gridCol w:w="2356"/>
      </w:tblGrid>
      <w:tr w:rsidR="00FE1F53">
        <w:trPr>
          <w:trHeight w:val="380"/>
        </w:trPr>
        <w:tc>
          <w:tcPr>
            <w:tcW w:w="7782" w:type="dxa"/>
            <w:gridSpan w:val="3"/>
            <w:tcBorders>
              <w:top w:val="single" w:sz="4" w:space="0" w:color="000000"/>
              <w:left w:val="single" w:sz="4" w:space="0" w:color="000000"/>
              <w:bottom w:val="single" w:sz="4" w:space="0" w:color="000000"/>
            </w:tcBorders>
            <w:shd w:val="clear" w:color="auto" w:fill="D9D9D9"/>
            <w:vAlign w:val="center"/>
          </w:tcPr>
          <w:p w:rsidR="00FE1F53" w:rsidRDefault="0095292B">
            <w:pPr>
              <w:rPr>
                <w:rFonts w:ascii="Arial" w:eastAsia="Arial" w:hAnsi="Arial" w:cs="Arial"/>
              </w:rPr>
            </w:pPr>
            <w:r>
              <w:rPr>
                <w:rFonts w:ascii="Arial" w:eastAsia="Arial" w:hAnsi="Arial" w:cs="Arial"/>
                <w:b/>
                <w:sz w:val="24"/>
                <w:szCs w:val="24"/>
              </w:rPr>
              <w:t xml:space="preserve">  Direcciones de envío de la mercancía</w:t>
            </w:r>
          </w:p>
        </w:tc>
        <w:tc>
          <w:tcPr>
            <w:tcW w:w="2356" w:type="dxa"/>
            <w:tcBorders>
              <w:lef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Nombre / Entidad</w:t>
            </w:r>
          </w:p>
        </w:tc>
        <w:tc>
          <w:tcPr>
            <w:tcW w:w="810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rPr>
                <w:rFonts w:ascii="Arial" w:eastAsia="Arial" w:hAnsi="Arial" w:cs="Arial"/>
                <w:sz w:val="18"/>
                <w:szCs w:val="18"/>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Dirección</w:t>
            </w:r>
          </w:p>
        </w:tc>
        <w:tc>
          <w:tcPr>
            <w:tcW w:w="810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rPr>
                <w:rFonts w:ascii="Arial" w:eastAsia="Arial" w:hAnsi="Arial" w:cs="Arial"/>
                <w:sz w:val="18"/>
                <w:szCs w:val="18"/>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C.P.</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Población</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Ciudad</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País</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Teléfono</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Horario de entrega</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5692" w:type="dxa"/>
            <w:gridSpan w:val="2"/>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Email (recepción de aviso de albaranes de envío)</w:t>
            </w:r>
          </w:p>
        </w:tc>
        <w:tc>
          <w:tcPr>
            <w:tcW w:w="444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5692" w:type="dxa"/>
            <w:gridSpan w:val="2"/>
            <w:tcBorders>
              <w:top w:val="single" w:sz="4" w:space="0" w:color="000000"/>
              <w:left w:val="single" w:sz="4" w:space="0" w:color="000000"/>
              <w:bottom w:val="single" w:sz="12" w:space="0" w:color="000000"/>
            </w:tcBorders>
            <w:vAlign w:val="center"/>
          </w:tcPr>
          <w:p w:rsidR="00FE1F53" w:rsidRDefault="0095292B">
            <w:pPr>
              <w:rPr>
                <w:rFonts w:ascii="Arial" w:eastAsia="Arial" w:hAnsi="Arial" w:cs="Arial"/>
              </w:rPr>
            </w:pPr>
            <w:r>
              <w:rPr>
                <w:rFonts w:ascii="Arial" w:eastAsia="Arial" w:hAnsi="Arial" w:cs="Arial"/>
                <w:sz w:val="18"/>
                <w:szCs w:val="18"/>
              </w:rPr>
              <w:t>Indicaciones de entrega</w:t>
            </w:r>
          </w:p>
        </w:tc>
        <w:tc>
          <w:tcPr>
            <w:tcW w:w="4446" w:type="dxa"/>
            <w:gridSpan w:val="2"/>
            <w:tcBorders>
              <w:top w:val="single" w:sz="4" w:space="0" w:color="000000"/>
              <w:left w:val="single" w:sz="4" w:space="0" w:color="000000"/>
              <w:bottom w:val="single" w:sz="12"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12"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Nombre / Entidad 2</w:t>
            </w:r>
          </w:p>
        </w:tc>
        <w:tc>
          <w:tcPr>
            <w:tcW w:w="8102" w:type="dxa"/>
            <w:gridSpan w:val="3"/>
            <w:tcBorders>
              <w:top w:val="single" w:sz="12" w:space="0" w:color="000000"/>
              <w:left w:val="single" w:sz="4" w:space="0" w:color="000000"/>
              <w:bottom w:val="single" w:sz="4" w:space="0" w:color="000000"/>
              <w:right w:val="single" w:sz="4" w:space="0" w:color="000000"/>
            </w:tcBorders>
            <w:vAlign w:val="center"/>
          </w:tcPr>
          <w:p w:rsidR="00FE1F53" w:rsidRDefault="00FE1F53">
            <w:pPr>
              <w:rPr>
                <w:rFonts w:ascii="Arial" w:eastAsia="Arial" w:hAnsi="Arial" w:cs="Arial"/>
                <w:sz w:val="18"/>
                <w:szCs w:val="18"/>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Dirección 2</w:t>
            </w:r>
          </w:p>
        </w:tc>
        <w:tc>
          <w:tcPr>
            <w:tcW w:w="8102" w:type="dxa"/>
            <w:gridSpan w:val="3"/>
            <w:tcBorders>
              <w:top w:val="single" w:sz="4" w:space="0" w:color="000000"/>
              <w:left w:val="single" w:sz="4" w:space="0" w:color="000000"/>
              <w:bottom w:val="single" w:sz="4" w:space="0" w:color="000000"/>
              <w:right w:val="single" w:sz="4" w:space="0" w:color="000000"/>
            </w:tcBorders>
            <w:vAlign w:val="center"/>
          </w:tcPr>
          <w:p w:rsidR="00FE1F53" w:rsidRDefault="00FE1F53">
            <w:pPr>
              <w:rPr>
                <w:rFonts w:ascii="Arial" w:eastAsia="Arial" w:hAnsi="Arial" w:cs="Arial"/>
                <w:sz w:val="18"/>
                <w:szCs w:val="18"/>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C.P. 2</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Población 2</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Ciudad 2</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País 2</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2036"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sz w:val="18"/>
                <w:szCs w:val="18"/>
              </w:rPr>
            </w:pPr>
            <w:r>
              <w:rPr>
                <w:rFonts w:ascii="Arial" w:eastAsia="Arial" w:hAnsi="Arial" w:cs="Arial"/>
                <w:sz w:val="18"/>
                <w:szCs w:val="18"/>
              </w:rPr>
              <w:t>Teléfono 2</w:t>
            </w:r>
          </w:p>
        </w:tc>
        <w:tc>
          <w:tcPr>
            <w:tcW w:w="3656" w:type="dxa"/>
            <w:tcBorders>
              <w:top w:val="single" w:sz="4" w:space="0" w:color="000000"/>
              <w:left w:val="single" w:sz="4" w:space="0" w:color="000000"/>
              <w:bottom w:val="single" w:sz="4" w:space="0" w:color="000000"/>
            </w:tcBorders>
            <w:vAlign w:val="center"/>
          </w:tcPr>
          <w:p w:rsidR="00FE1F53" w:rsidRDefault="00FE1F53">
            <w:pPr>
              <w:rPr>
                <w:rFonts w:ascii="Arial" w:eastAsia="Arial" w:hAnsi="Arial" w:cs="Arial"/>
                <w:sz w:val="18"/>
                <w:szCs w:val="18"/>
              </w:rPr>
            </w:pPr>
          </w:p>
        </w:tc>
        <w:tc>
          <w:tcPr>
            <w:tcW w:w="2090" w:type="dxa"/>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Horario de entrega 2</w:t>
            </w:r>
          </w:p>
        </w:tc>
        <w:tc>
          <w:tcPr>
            <w:tcW w:w="2356"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380"/>
        </w:trPr>
        <w:tc>
          <w:tcPr>
            <w:tcW w:w="5692" w:type="dxa"/>
            <w:gridSpan w:val="2"/>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Email (recepción de aviso de albaranes de envío) 2</w:t>
            </w:r>
          </w:p>
        </w:tc>
        <w:tc>
          <w:tcPr>
            <w:tcW w:w="444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r w:rsidR="00FE1F53">
        <w:trPr>
          <w:trHeight w:val="420"/>
        </w:trPr>
        <w:tc>
          <w:tcPr>
            <w:tcW w:w="5692" w:type="dxa"/>
            <w:gridSpan w:val="2"/>
            <w:tcBorders>
              <w:top w:val="single" w:sz="4" w:space="0" w:color="000000"/>
              <w:left w:val="single" w:sz="4" w:space="0" w:color="000000"/>
              <w:bottom w:val="single" w:sz="4" w:space="0" w:color="000000"/>
            </w:tcBorders>
            <w:vAlign w:val="center"/>
          </w:tcPr>
          <w:p w:rsidR="00FE1F53" w:rsidRDefault="0095292B">
            <w:pPr>
              <w:rPr>
                <w:rFonts w:ascii="Arial" w:eastAsia="Arial" w:hAnsi="Arial" w:cs="Arial"/>
              </w:rPr>
            </w:pPr>
            <w:r>
              <w:rPr>
                <w:rFonts w:ascii="Arial" w:eastAsia="Arial" w:hAnsi="Arial" w:cs="Arial"/>
                <w:sz w:val="18"/>
                <w:szCs w:val="18"/>
              </w:rPr>
              <w:t>Indicaciones de entrega 2</w:t>
            </w:r>
          </w:p>
        </w:tc>
        <w:tc>
          <w:tcPr>
            <w:tcW w:w="444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rPr>
            </w:pPr>
          </w:p>
        </w:tc>
      </w:tr>
    </w:tbl>
    <w:p w:rsidR="00FE1F53" w:rsidRDefault="00FE1F53">
      <w:pPr>
        <w:jc w:val="both"/>
        <w:rPr>
          <w:rFonts w:ascii="Arial" w:eastAsia="Arial" w:hAnsi="Arial" w:cs="Arial"/>
        </w:rPr>
      </w:pPr>
    </w:p>
    <w:p w:rsidR="003F7383" w:rsidRDefault="003F7383">
      <w:pPr>
        <w:jc w:val="both"/>
        <w:rPr>
          <w:rFonts w:ascii="Arial" w:eastAsia="Arial" w:hAnsi="Arial" w:cs="Arial"/>
        </w:rPr>
      </w:pPr>
    </w:p>
    <w:p w:rsidR="00FE1F53" w:rsidRDefault="00FE1F53">
      <w:pPr>
        <w:jc w:val="both"/>
        <w:rPr>
          <w:rFonts w:ascii="Arial" w:eastAsia="Arial" w:hAnsi="Arial" w:cs="Arial"/>
        </w:rPr>
      </w:pPr>
    </w:p>
    <w:p w:rsidR="00FE1F53" w:rsidRDefault="00FE1F53">
      <w:pPr>
        <w:jc w:val="both"/>
        <w:rPr>
          <w:rFonts w:ascii="Arial" w:eastAsia="Arial" w:hAnsi="Arial" w:cs="Arial"/>
        </w:rPr>
      </w:pPr>
    </w:p>
    <w:tbl>
      <w:tblPr>
        <w:tblStyle w:val="a1"/>
        <w:tblW w:w="10138" w:type="dxa"/>
        <w:tblInd w:w="5" w:type="dxa"/>
        <w:tblLayout w:type="fixed"/>
        <w:tblLook w:val="0000" w:firstRow="0" w:lastRow="0" w:firstColumn="0" w:lastColumn="0" w:noHBand="0" w:noVBand="0"/>
      </w:tblPr>
      <w:tblGrid>
        <w:gridCol w:w="1862"/>
        <w:gridCol w:w="5026"/>
        <w:gridCol w:w="3250"/>
      </w:tblGrid>
      <w:tr w:rsidR="00FE1F53">
        <w:trPr>
          <w:trHeight w:val="380"/>
        </w:trPr>
        <w:tc>
          <w:tcPr>
            <w:tcW w:w="6888" w:type="dxa"/>
            <w:gridSpan w:val="2"/>
            <w:tcBorders>
              <w:top w:val="single" w:sz="4" w:space="0" w:color="000000"/>
              <w:left w:val="single" w:sz="4" w:space="0" w:color="000000"/>
              <w:bottom w:val="single" w:sz="4" w:space="0" w:color="000000"/>
            </w:tcBorders>
            <w:shd w:val="clear" w:color="auto" w:fill="D9D9D9"/>
            <w:vAlign w:val="center"/>
          </w:tcPr>
          <w:p w:rsidR="00FE1F53" w:rsidRDefault="0095292B">
            <w:pPr>
              <w:jc w:val="both"/>
              <w:rPr>
                <w:rFonts w:ascii="Arial" w:eastAsia="Arial" w:hAnsi="Arial" w:cs="Arial"/>
                <w:sz w:val="18"/>
                <w:szCs w:val="18"/>
              </w:rPr>
            </w:pPr>
            <w:r>
              <w:rPr>
                <w:rFonts w:ascii="Arial" w:eastAsia="Arial" w:hAnsi="Arial" w:cs="Arial"/>
                <w:b/>
                <w:sz w:val="24"/>
                <w:szCs w:val="24"/>
              </w:rPr>
              <w:lastRenderedPageBreak/>
              <w:t xml:space="preserve">  Personas de contacto</w:t>
            </w:r>
          </w:p>
        </w:tc>
        <w:tc>
          <w:tcPr>
            <w:tcW w:w="3250" w:type="dxa"/>
            <w:tcBorders>
              <w:lef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Nombre 1</w:t>
            </w:r>
          </w:p>
        </w:tc>
        <w:tc>
          <w:tcPr>
            <w:tcW w:w="827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E-mail 1</w:t>
            </w:r>
          </w:p>
        </w:tc>
        <w:tc>
          <w:tcPr>
            <w:tcW w:w="827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4" w:space="0" w:color="000000"/>
              <w:left w:val="single" w:sz="4" w:space="0" w:color="000000"/>
              <w:bottom w:val="single" w:sz="12"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Teléfono 1</w:t>
            </w:r>
          </w:p>
        </w:tc>
        <w:tc>
          <w:tcPr>
            <w:tcW w:w="8276" w:type="dxa"/>
            <w:gridSpan w:val="2"/>
            <w:tcBorders>
              <w:top w:val="single" w:sz="4" w:space="0" w:color="000000"/>
              <w:left w:val="single" w:sz="4" w:space="0" w:color="000000"/>
              <w:bottom w:val="single" w:sz="12"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12"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Nombre 2</w:t>
            </w:r>
          </w:p>
        </w:tc>
        <w:tc>
          <w:tcPr>
            <w:tcW w:w="8276" w:type="dxa"/>
            <w:gridSpan w:val="2"/>
            <w:tcBorders>
              <w:top w:val="single" w:sz="12"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E-mail 2</w:t>
            </w:r>
          </w:p>
        </w:tc>
        <w:tc>
          <w:tcPr>
            <w:tcW w:w="827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r w:rsidR="00FE1F53">
        <w:trPr>
          <w:trHeight w:val="380"/>
        </w:trPr>
        <w:tc>
          <w:tcPr>
            <w:tcW w:w="1862"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sz w:val="18"/>
                <w:szCs w:val="18"/>
              </w:rPr>
              <w:t>Teléfono 2</w:t>
            </w:r>
          </w:p>
        </w:tc>
        <w:tc>
          <w:tcPr>
            <w:tcW w:w="8276" w:type="dxa"/>
            <w:gridSpan w:val="2"/>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bl>
    <w:p w:rsidR="00FE1F53" w:rsidRDefault="00FE1F53">
      <w:pPr>
        <w:jc w:val="both"/>
        <w:rPr>
          <w:rFonts w:ascii="Arial" w:eastAsia="Arial" w:hAnsi="Arial" w:cs="Arial"/>
        </w:rPr>
      </w:pPr>
    </w:p>
    <w:tbl>
      <w:tblPr>
        <w:tblStyle w:val="a2"/>
        <w:tblW w:w="10138" w:type="dxa"/>
        <w:tblInd w:w="0" w:type="dxa"/>
        <w:tblLayout w:type="fixed"/>
        <w:tblLook w:val="0000" w:firstRow="0" w:lastRow="0" w:firstColumn="0" w:lastColumn="0" w:noHBand="0" w:noVBand="0"/>
      </w:tblPr>
      <w:tblGrid>
        <w:gridCol w:w="2919"/>
        <w:gridCol w:w="1381"/>
        <w:gridCol w:w="1229"/>
        <w:gridCol w:w="1229"/>
        <w:gridCol w:w="3380"/>
      </w:tblGrid>
      <w:tr w:rsidR="00FE1F53">
        <w:trPr>
          <w:trHeight w:val="460"/>
        </w:trPr>
        <w:tc>
          <w:tcPr>
            <w:tcW w:w="2919" w:type="dxa"/>
            <w:tcBorders>
              <w:top w:val="single" w:sz="4" w:space="0" w:color="000000"/>
              <w:left w:val="single" w:sz="4" w:space="0" w:color="000000"/>
              <w:bottom w:val="single" w:sz="4" w:space="0" w:color="000000"/>
            </w:tcBorders>
            <w:shd w:val="clear" w:color="auto" w:fill="EEEEEE"/>
            <w:vAlign w:val="center"/>
          </w:tcPr>
          <w:p w:rsidR="00FE1F53" w:rsidRDefault="0095292B">
            <w:pPr>
              <w:jc w:val="both"/>
              <w:rPr>
                <w:rFonts w:ascii="Arial" w:eastAsia="Arial" w:hAnsi="Arial" w:cs="Arial"/>
                <w:sz w:val="18"/>
                <w:szCs w:val="18"/>
              </w:rPr>
            </w:pPr>
            <w:r>
              <w:rPr>
                <w:rFonts w:ascii="Arial" w:eastAsia="Arial" w:hAnsi="Arial" w:cs="Arial"/>
                <w:b/>
                <w:sz w:val="24"/>
                <w:szCs w:val="24"/>
              </w:rPr>
              <w:t xml:space="preserve">Datos bancarios </w:t>
            </w:r>
          </w:p>
          <w:p w:rsidR="00FE1F53" w:rsidRDefault="0095292B">
            <w:pPr>
              <w:jc w:val="both"/>
              <w:rPr>
                <w:rFonts w:ascii="Arial" w:eastAsia="Arial" w:hAnsi="Arial" w:cs="Arial"/>
                <w:sz w:val="18"/>
                <w:szCs w:val="18"/>
              </w:rPr>
            </w:pPr>
            <w:r>
              <w:rPr>
                <w:rFonts w:ascii="Arial" w:eastAsia="Arial" w:hAnsi="Arial" w:cs="Arial"/>
                <w:b/>
                <w:sz w:val="18"/>
                <w:szCs w:val="18"/>
              </w:rPr>
              <w:t>(domiciliación del cobro)</w:t>
            </w:r>
          </w:p>
        </w:tc>
        <w:tc>
          <w:tcPr>
            <w:tcW w:w="1381"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Entidad</w:t>
            </w:r>
          </w:p>
        </w:tc>
        <w:tc>
          <w:tcPr>
            <w:tcW w:w="1229"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Oficina</w:t>
            </w:r>
          </w:p>
        </w:tc>
        <w:tc>
          <w:tcPr>
            <w:tcW w:w="1229" w:type="dxa"/>
            <w:tcBorders>
              <w:top w:val="single" w:sz="4" w:space="0" w:color="000000"/>
              <w:left w:val="single" w:sz="4" w:space="0" w:color="000000"/>
              <w:bottom w:val="single" w:sz="4" w:space="0" w:color="000000"/>
            </w:tcBorders>
            <w:vAlign w:val="center"/>
          </w:tcPr>
          <w:p w:rsidR="00FE1F53" w:rsidRDefault="0095292B">
            <w:pPr>
              <w:jc w:val="both"/>
              <w:rPr>
                <w:rFonts w:ascii="Arial" w:eastAsia="Arial" w:hAnsi="Arial" w:cs="Arial"/>
                <w:sz w:val="18"/>
                <w:szCs w:val="18"/>
              </w:rPr>
            </w:pPr>
            <w:r>
              <w:rPr>
                <w:rFonts w:ascii="Arial" w:eastAsia="Arial" w:hAnsi="Arial" w:cs="Arial"/>
                <w:b/>
                <w:sz w:val="18"/>
                <w:szCs w:val="18"/>
              </w:rPr>
              <w:t>D.C.</w:t>
            </w:r>
          </w:p>
        </w:tc>
        <w:tc>
          <w:tcPr>
            <w:tcW w:w="3380" w:type="dxa"/>
            <w:tcBorders>
              <w:top w:val="single" w:sz="4" w:space="0" w:color="000000"/>
              <w:left w:val="single" w:sz="4" w:space="0" w:color="000000"/>
              <w:bottom w:val="single" w:sz="4" w:space="0" w:color="000000"/>
              <w:right w:val="single" w:sz="4" w:space="0" w:color="000000"/>
            </w:tcBorders>
            <w:vAlign w:val="center"/>
          </w:tcPr>
          <w:p w:rsidR="00FE1F53" w:rsidRDefault="0095292B">
            <w:pPr>
              <w:jc w:val="both"/>
              <w:rPr>
                <w:rFonts w:ascii="Arial" w:eastAsia="Arial" w:hAnsi="Arial" w:cs="Arial"/>
              </w:rPr>
            </w:pPr>
            <w:r>
              <w:rPr>
                <w:rFonts w:ascii="Arial" w:eastAsia="Arial" w:hAnsi="Arial" w:cs="Arial"/>
                <w:b/>
                <w:sz w:val="18"/>
                <w:szCs w:val="18"/>
              </w:rPr>
              <w:t>Nº de cuenta</w:t>
            </w:r>
          </w:p>
        </w:tc>
      </w:tr>
      <w:tr w:rsidR="00FE1F53">
        <w:trPr>
          <w:trHeight w:val="320"/>
        </w:trPr>
        <w:tc>
          <w:tcPr>
            <w:tcW w:w="2919" w:type="dxa"/>
            <w:tcBorders>
              <w:top w:val="single" w:sz="4" w:space="0" w:color="000000"/>
              <w:left w:val="single" w:sz="4" w:space="0" w:color="000000"/>
              <w:bottom w:val="single" w:sz="20" w:space="0" w:color="000000"/>
            </w:tcBorders>
            <w:shd w:val="clear" w:color="auto" w:fill="EEEEEE"/>
            <w:vAlign w:val="center"/>
          </w:tcPr>
          <w:p w:rsidR="00FE1F53" w:rsidRDefault="00FE1F53">
            <w:pPr>
              <w:jc w:val="both"/>
              <w:rPr>
                <w:rFonts w:ascii="Arial" w:eastAsia="Arial" w:hAnsi="Arial" w:cs="Arial"/>
                <w:sz w:val="18"/>
                <w:szCs w:val="18"/>
              </w:rPr>
            </w:pPr>
          </w:p>
        </w:tc>
        <w:tc>
          <w:tcPr>
            <w:tcW w:w="1381"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1229"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1229" w:type="dxa"/>
            <w:tcBorders>
              <w:top w:val="single" w:sz="4" w:space="0" w:color="000000"/>
              <w:left w:val="single" w:sz="4" w:space="0" w:color="000000"/>
              <w:bottom w:val="single" w:sz="4" w:space="0" w:color="000000"/>
            </w:tcBorders>
            <w:vAlign w:val="center"/>
          </w:tcPr>
          <w:p w:rsidR="00FE1F53" w:rsidRDefault="00FE1F53">
            <w:pPr>
              <w:jc w:val="both"/>
              <w:rPr>
                <w:rFonts w:ascii="Arial" w:eastAsia="Arial" w:hAnsi="Arial" w:cs="Arial"/>
                <w:sz w:val="18"/>
                <w:szCs w:val="18"/>
              </w:rPr>
            </w:pPr>
          </w:p>
        </w:tc>
        <w:tc>
          <w:tcPr>
            <w:tcW w:w="3380" w:type="dxa"/>
            <w:tcBorders>
              <w:top w:val="single" w:sz="4" w:space="0" w:color="000000"/>
              <w:left w:val="single" w:sz="4" w:space="0" w:color="000000"/>
              <w:bottom w:val="single" w:sz="4" w:space="0" w:color="000000"/>
              <w:right w:val="single" w:sz="4" w:space="0" w:color="000000"/>
            </w:tcBorders>
            <w:vAlign w:val="center"/>
          </w:tcPr>
          <w:p w:rsidR="00FE1F53" w:rsidRDefault="00FE1F53">
            <w:pPr>
              <w:jc w:val="both"/>
              <w:rPr>
                <w:rFonts w:ascii="Arial" w:eastAsia="Arial" w:hAnsi="Arial" w:cs="Arial"/>
                <w:sz w:val="18"/>
                <w:szCs w:val="18"/>
              </w:rPr>
            </w:pPr>
          </w:p>
        </w:tc>
      </w:tr>
    </w:tbl>
    <w:p w:rsidR="00FE1F53" w:rsidRDefault="00FE1F53">
      <w:pPr>
        <w:jc w:val="both"/>
        <w:rPr>
          <w:rFonts w:ascii="Arial" w:eastAsia="Arial" w:hAnsi="Arial" w:cs="Arial"/>
          <w:sz w:val="8"/>
          <w:szCs w:val="8"/>
        </w:rPr>
      </w:pPr>
    </w:p>
    <w:p w:rsidR="00FE1F53" w:rsidRDefault="0095292B">
      <w:pPr>
        <w:widowControl/>
        <w:numPr>
          <w:ilvl w:val="0"/>
          <w:numId w:val="11"/>
        </w:numPr>
        <w:spacing w:before="120"/>
        <w:ind w:left="426" w:hanging="284"/>
        <w:jc w:val="both"/>
      </w:pPr>
      <w:r>
        <w:rPr>
          <w:rFonts w:ascii="Arial" w:eastAsia="Arial" w:hAnsi="Arial" w:cs="Arial"/>
        </w:rPr>
        <w:t>¿Necesita factura con recargo de equivalencia?........................................................</w:t>
      </w:r>
    </w:p>
    <w:p w:rsidR="00FE1F53" w:rsidRDefault="009B79B7">
      <w:pPr>
        <w:widowControl/>
        <w:numPr>
          <w:ilvl w:val="0"/>
          <w:numId w:val="11"/>
        </w:numPr>
        <w:spacing w:before="120"/>
        <w:ind w:left="426" w:hanging="284"/>
        <w:jc w:val="both"/>
      </w:pPr>
      <w:hyperlink w:anchor="gjdgxs">
        <w:r w:rsidR="0095292B">
          <w:rPr>
            <w:rFonts w:ascii="Arial" w:eastAsia="Arial" w:hAnsi="Arial" w:cs="Arial"/>
          </w:rPr>
          <w:t>¿Desea Descuento por Pronto Pago?</w:t>
        </w:r>
      </w:hyperlink>
      <w:r w:rsidR="0095292B">
        <w:rPr>
          <w:rFonts w:ascii="Arial" w:eastAsia="Arial" w:hAnsi="Arial" w:cs="Arial"/>
        </w:rPr>
        <w:t>**......................................................................</w:t>
      </w:r>
    </w:p>
    <w:p w:rsidR="00FE1F53" w:rsidRDefault="0095292B">
      <w:pPr>
        <w:widowControl/>
        <w:numPr>
          <w:ilvl w:val="0"/>
          <w:numId w:val="11"/>
        </w:numPr>
        <w:spacing w:before="120"/>
        <w:ind w:left="426" w:hanging="284"/>
        <w:jc w:val="both"/>
      </w:pPr>
      <w:r>
        <w:rPr>
          <w:rFonts w:ascii="Arial" w:eastAsia="Arial" w:hAnsi="Arial" w:cs="Arial"/>
        </w:rPr>
        <w:t xml:space="preserve">Dirección de e-mail donde desea recibir la factura: </w:t>
      </w:r>
      <w:r>
        <w:rPr>
          <w:noProof/>
        </w:rPr>
        <mc:AlternateContent>
          <mc:Choice Requires="wps">
            <w:drawing>
              <wp:anchor distT="0" distB="0" distL="114935" distR="114935" simplePos="0" relativeHeight="251658240" behindDoc="0" locked="0" layoutInCell="1" hidden="0" allowOverlap="1">
                <wp:simplePos x="0" y="0"/>
                <wp:positionH relativeFrom="column">
                  <wp:posOffset>3150235</wp:posOffset>
                </wp:positionH>
                <wp:positionV relativeFrom="paragraph">
                  <wp:posOffset>0</wp:posOffset>
                </wp:positionV>
                <wp:extent cx="3213735" cy="300990"/>
                <wp:effectExtent l="0" t="0" r="0" b="0"/>
                <wp:wrapNone/>
                <wp:docPr id="2" name="Rectángulo 2"/>
                <wp:cNvGraphicFramePr/>
                <a:graphic xmlns:a="http://schemas.openxmlformats.org/drawingml/2006/main">
                  <a:graphicData uri="http://schemas.microsoft.com/office/word/2010/wordprocessingShape">
                    <wps:wsp>
                      <wps:cNvSpPr/>
                      <wps:spPr>
                        <a:xfrm>
                          <a:off x="3745483" y="3635855"/>
                          <a:ext cx="3201035" cy="28829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FE1F53" w:rsidRDefault="00FE1F53">
                            <w:pPr>
                              <w:textDirection w:val="btLr"/>
                            </w:pPr>
                          </w:p>
                          <w:p w:rsidR="00FE1F53" w:rsidRDefault="00FE1F53">
                            <w:pPr>
                              <w:textDirection w:val="btLr"/>
                            </w:pPr>
                          </w:p>
                        </w:txbxContent>
                      </wps:txbx>
                      <wps:bodyPr spcFirstLastPara="1" wrap="square" lIns="91425" tIns="45700" rIns="91425" bIns="45700" anchor="t" anchorCtr="0"/>
                    </wps:wsp>
                  </a:graphicData>
                </a:graphic>
              </wp:anchor>
            </w:drawing>
          </mc:Choice>
          <mc:Fallback>
            <w:pict>
              <v:rect id="Rectángulo 2" o:spid="_x0000_s1026" style="position:absolute;left:0;text-align:left;margin-left:248.05pt;margin-top:0;width:253.05pt;height:23.7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" strokeweight="1pt">
                <v:stroke startarrowwidth="narrow" startarrowlength="short" endarrowwidth="narrow" endarrowlength="short"/>
                <v:textbox inset="2.53958mm,1.2694mm,2.53958mm,1.2694mm">
                  <w:txbxContent>
                    <w:p w:rsidR="00FE1F53" w:rsidRDefault="00FE1F53">
                      <w:pPr>
                        <w:textDirection w:val="btLr"/>
                      </w:pPr>
                    </w:p>
                    <w:p w:rsidR="00FE1F53" w:rsidRDefault="00FE1F53">
                      <w:pPr>
                        <w:textDirection w:val="btLr"/>
                      </w:pPr>
                    </w:p>
                  </w:txbxContent>
                </v:textbox>
              </v:rect>
            </w:pict>
          </mc:Fallback>
        </mc:AlternateContent>
      </w:r>
    </w:p>
    <w:p w:rsidR="00FE1F53" w:rsidRDefault="00FE1F53">
      <w:pPr>
        <w:spacing w:before="120"/>
        <w:ind w:left="426" w:hanging="284"/>
        <w:jc w:val="both"/>
        <w:rPr>
          <w:rFonts w:ascii="Arial" w:eastAsia="Arial" w:hAnsi="Arial" w:cs="Arial"/>
          <w:sz w:val="18"/>
          <w:szCs w:val="18"/>
        </w:rPr>
      </w:pPr>
    </w:p>
    <w:tbl>
      <w:tblPr>
        <w:tblStyle w:val="a3"/>
        <w:tblW w:w="3936" w:type="dxa"/>
        <w:tblInd w:w="0" w:type="dxa"/>
        <w:tblLayout w:type="fixed"/>
        <w:tblLook w:val="0000" w:firstRow="0" w:lastRow="0" w:firstColumn="0" w:lastColumn="0" w:noHBand="0" w:noVBand="0"/>
      </w:tblPr>
      <w:tblGrid>
        <w:gridCol w:w="2056"/>
        <w:gridCol w:w="1880"/>
      </w:tblGrid>
      <w:tr w:rsidR="00FE1F53">
        <w:tc>
          <w:tcPr>
            <w:tcW w:w="39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E1F53" w:rsidRDefault="0095292B">
            <w:pPr>
              <w:spacing w:before="60" w:after="60"/>
              <w:rPr>
                <w:rFonts w:ascii="Arial" w:eastAsia="Arial" w:hAnsi="Arial" w:cs="Arial"/>
              </w:rPr>
            </w:pPr>
            <w:r>
              <w:rPr>
                <w:rFonts w:ascii="Arial" w:eastAsia="Arial" w:hAnsi="Arial" w:cs="Arial"/>
                <w:b/>
                <w:sz w:val="24"/>
                <w:szCs w:val="24"/>
              </w:rPr>
              <w:t>Factura electrónica en formato:</w:t>
            </w:r>
          </w:p>
        </w:tc>
      </w:tr>
      <w:tr w:rsidR="00FE1F53">
        <w:tc>
          <w:tcPr>
            <w:tcW w:w="2056" w:type="dxa"/>
            <w:tcBorders>
              <w:top w:val="single" w:sz="4" w:space="0" w:color="000000"/>
              <w:left w:val="single" w:sz="4" w:space="0" w:color="000000"/>
              <w:bottom w:val="single" w:sz="4" w:space="0" w:color="000000"/>
            </w:tcBorders>
            <w:vAlign w:val="center"/>
          </w:tcPr>
          <w:p w:rsidR="00FE1F53" w:rsidRDefault="0095292B">
            <w:pPr>
              <w:spacing w:before="120"/>
              <w:jc w:val="both"/>
              <w:rPr>
                <w:rFonts w:ascii="Arial" w:eastAsia="Arial" w:hAnsi="Arial" w:cs="Arial"/>
                <w:sz w:val="18"/>
                <w:szCs w:val="18"/>
              </w:rPr>
            </w:pPr>
            <w:r>
              <w:rPr>
                <w:rFonts w:ascii="Arial" w:eastAsia="Arial" w:hAnsi="Arial" w:cs="Arial"/>
                <w:sz w:val="18"/>
                <w:szCs w:val="18"/>
              </w:rPr>
              <w:t>PDF</w:t>
            </w:r>
          </w:p>
        </w:tc>
        <w:tc>
          <w:tcPr>
            <w:tcW w:w="1880" w:type="dxa"/>
            <w:tcBorders>
              <w:top w:val="single" w:sz="4" w:space="0" w:color="000000"/>
              <w:left w:val="single" w:sz="4" w:space="0" w:color="000000"/>
              <w:bottom w:val="single" w:sz="4" w:space="0" w:color="000000"/>
              <w:right w:val="single" w:sz="4" w:space="0" w:color="000000"/>
            </w:tcBorders>
          </w:tcPr>
          <w:p w:rsidR="00FE1F53" w:rsidRDefault="00FE1F53">
            <w:pPr>
              <w:spacing w:before="120"/>
              <w:jc w:val="both"/>
              <w:rPr>
                <w:rFonts w:ascii="Arial" w:eastAsia="Arial" w:hAnsi="Arial" w:cs="Arial"/>
                <w:sz w:val="18"/>
                <w:szCs w:val="18"/>
              </w:rPr>
            </w:pPr>
          </w:p>
        </w:tc>
      </w:tr>
      <w:tr w:rsidR="00FE1F53">
        <w:tc>
          <w:tcPr>
            <w:tcW w:w="2056" w:type="dxa"/>
            <w:tcBorders>
              <w:top w:val="single" w:sz="4" w:space="0" w:color="000000"/>
              <w:left w:val="single" w:sz="4" w:space="0" w:color="000000"/>
              <w:bottom w:val="single" w:sz="4" w:space="0" w:color="000000"/>
            </w:tcBorders>
          </w:tcPr>
          <w:p w:rsidR="00FE1F53" w:rsidRDefault="009B79B7">
            <w:pPr>
              <w:spacing w:before="120"/>
              <w:jc w:val="both"/>
              <w:rPr>
                <w:rFonts w:ascii="Arial" w:eastAsia="Arial" w:hAnsi="Arial" w:cs="Arial"/>
                <w:sz w:val="18"/>
                <w:szCs w:val="18"/>
              </w:rPr>
            </w:pPr>
            <w:hyperlink r:id="rId7">
              <w:r w:rsidR="0095292B">
                <w:rPr>
                  <w:rFonts w:ascii="Arial" w:eastAsia="Arial" w:hAnsi="Arial" w:cs="Arial"/>
                  <w:sz w:val="18"/>
                  <w:szCs w:val="18"/>
                </w:rPr>
                <w:t>Factura-e</w:t>
              </w:r>
            </w:hyperlink>
          </w:p>
        </w:tc>
        <w:tc>
          <w:tcPr>
            <w:tcW w:w="1880" w:type="dxa"/>
            <w:tcBorders>
              <w:top w:val="single" w:sz="4" w:space="0" w:color="000000"/>
              <w:left w:val="single" w:sz="4" w:space="0" w:color="000000"/>
              <w:bottom w:val="single" w:sz="4" w:space="0" w:color="000000"/>
              <w:right w:val="single" w:sz="4" w:space="0" w:color="000000"/>
            </w:tcBorders>
          </w:tcPr>
          <w:p w:rsidR="00FE1F53" w:rsidRDefault="00FE1F53">
            <w:pPr>
              <w:spacing w:before="120"/>
              <w:jc w:val="both"/>
              <w:rPr>
                <w:rFonts w:ascii="Arial" w:eastAsia="Arial" w:hAnsi="Arial" w:cs="Arial"/>
                <w:sz w:val="18"/>
                <w:szCs w:val="18"/>
              </w:rPr>
            </w:pPr>
          </w:p>
        </w:tc>
      </w:tr>
    </w:tbl>
    <w:p w:rsidR="00FE1F53" w:rsidRDefault="00FE1F53">
      <w:pPr>
        <w:jc w:val="both"/>
        <w:rPr>
          <w:rFonts w:ascii="Arial" w:eastAsia="Arial" w:hAnsi="Arial" w:cs="Arial"/>
          <w:sz w:val="18"/>
          <w:szCs w:val="18"/>
        </w:rPr>
      </w:pPr>
    </w:p>
    <w:p w:rsidR="00FE1F53" w:rsidRDefault="00FE1F53">
      <w:pPr>
        <w:jc w:val="both"/>
        <w:rPr>
          <w:rFonts w:ascii="Arial" w:eastAsia="Arial" w:hAnsi="Arial" w:cs="Arial"/>
          <w:sz w:val="18"/>
          <w:szCs w:val="18"/>
        </w:rPr>
      </w:pPr>
    </w:p>
    <w:tbl>
      <w:tblPr>
        <w:tblStyle w:val="a4"/>
        <w:tblW w:w="9615" w:type="dxa"/>
        <w:tblInd w:w="0" w:type="dxa"/>
        <w:tblLayout w:type="fixed"/>
        <w:tblLook w:val="0000" w:firstRow="0" w:lastRow="0" w:firstColumn="0" w:lastColumn="0" w:noHBand="0" w:noVBand="0"/>
      </w:tblPr>
      <w:tblGrid>
        <w:gridCol w:w="9615"/>
      </w:tblGrid>
      <w:tr w:rsidR="00FE1F53">
        <w:tc>
          <w:tcPr>
            <w:tcW w:w="96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1F53" w:rsidRDefault="0095292B">
            <w:pPr>
              <w:spacing w:before="60" w:after="60"/>
              <w:rPr>
                <w:rFonts w:ascii="Arial" w:eastAsia="Arial" w:hAnsi="Arial" w:cs="Arial"/>
                <w:i/>
              </w:rPr>
            </w:pPr>
            <w:r>
              <w:rPr>
                <w:rFonts w:ascii="Arial" w:eastAsia="Arial" w:hAnsi="Arial" w:cs="Arial"/>
                <w:b/>
                <w:sz w:val="24"/>
                <w:szCs w:val="24"/>
              </w:rPr>
              <w:t xml:space="preserve">CIF / NIF: </w:t>
            </w:r>
            <w:r>
              <w:rPr>
                <w:rFonts w:ascii="Arial" w:eastAsia="Arial" w:hAnsi="Arial" w:cs="Arial"/>
                <w:b/>
                <w:i/>
              </w:rPr>
              <w:t xml:space="preserve">No olvide incluir una copia del documento original </w:t>
            </w:r>
          </w:p>
        </w:tc>
      </w:tr>
    </w:tbl>
    <w:p w:rsidR="00FE1F53" w:rsidRDefault="00FE1F53">
      <w:pPr>
        <w:jc w:val="both"/>
        <w:rPr>
          <w:rFonts w:ascii="Arial" w:eastAsia="Arial" w:hAnsi="Arial" w:cs="Arial"/>
        </w:rPr>
      </w:pPr>
    </w:p>
    <w:p w:rsidR="00FE1F53" w:rsidRDefault="00FE1F53">
      <w:pPr>
        <w:rPr>
          <w:rFonts w:ascii="Arial" w:eastAsia="Arial" w:hAnsi="Arial" w:cs="Arial"/>
          <w:sz w:val="24"/>
          <w:szCs w:val="24"/>
        </w:rPr>
      </w:pPr>
    </w:p>
    <w:p w:rsidR="00FE1F53" w:rsidRDefault="0095292B">
      <w:pPr>
        <w:jc w:val="center"/>
        <w:rPr>
          <w:rFonts w:ascii="Arial" w:eastAsia="Arial" w:hAnsi="Arial" w:cs="Arial"/>
        </w:rPr>
      </w:pPr>
      <w:r>
        <w:rPr>
          <w:rFonts w:ascii="Arial" w:eastAsia="Arial" w:hAnsi="Arial" w:cs="Arial"/>
          <w:b/>
          <w:i/>
        </w:rPr>
        <w:t>*Por favor, no olvide firmar este documento en la última página para aceptar las condiciones de venta.</w:t>
      </w:r>
    </w:p>
    <w:p w:rsidR="00FE1F53" w:rsidRDefault="00FE1F5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FE1F53" w:rsidRDefault="0095292B">
      <w:pPr>
        <w:jc w:val="both"/>
        <w:rPr>
          <w:rFonts w:ascii="Arial" w:eastAsia="Arial" w:hAnsi="Arial" w:cs="Arial"/>
          <w:u w:val="single"/>
        </w:rPr>
      </w:pPr>
      <w:r>
        <w:rPr>
          <w:rFonts w:ascii="Arial" w:eastAsia="Arial" w:hAnsi="Arial" w:cs="Arial"/>
          <w:b/>
          <w:sz w:val="24"/>
          <w:szCs w:val="24"/>
          <w:u w:val="single"/>
        </w:rPr>
        <w:t>1. PEDIDOS</w:t>
      </w:r>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b/>
          <w:sz w:val="24"/>
          <w:szCs w:val="24"/>
        </w:rPr>
        <w:t>A. ¿Cómo realizarlos?</w:t>
      </w:r>
    </w:p>
    <w:p w:rsidR="00FE1F53" w:rsidRDefault="00FE1F53">
      <w:pPr>
        <w:jc w:val="both"/>
        <w:rPr>
          <w:rFonts w:ascii="Arial" w:eastAsia="Arial" w:hAnsi="Arial" w:cs="Arial"/>
        </w:rPr>
      </w:pPr>
    </w:p>
    <w:p w:rsidR="00FE1F53" w:rsidRDefault="0095292B">
      <w:pPr>
        <w:numPr>
          <w:ilvl w:val="0"/>
          <w:numId w:val="1"/>
        </w:numPr>
        <w:jc w:val="both"/>
      </w:pPr>
      <w:r>
        <w:rPr>
          <w:rFonts w:ascii="Arial" w:eastAsia="Arial" w:hAnsi="Arial" w:cs="Arial"/>
        </w:rPr>
        <w:t xml:space="preserve">Con el envío del primer pedido </w:t>
      </w:r>
      <w:r>
        <w:rPr>
          <w:rFonts w:ascii="Arial" w:eastAsia="Arial" w:hAnsi="Arial" w:cs="Arial"/>
          <w:b/>
        </w:rPr>
        <w:t>es obligatorio enviar la ficha de cliente completa y enviar copia del CIF/NIF</w:t>
      </w:r>
      <w:r>
        <w:rPr>
          <w:rFonts w:ascii="Arial" w:eastAsia="Arial" w:hAnsi="Arial" w:cs="Arial"/>
        </w:rPr>
        <w:t xml:space="preserve"> para poder dar de alta tus datos en nuestro sistema. Es decir, si no contáramos con NIF –si es persona física- o CIF –si es entidad jurídica- más dirección y teléfono de contacto no podríamos proceder al alta, y por tanto al envío del pedido.</w:t>
      </w:r>
    </w:p>
    <w:p w:rsidR="00FE1F53" w:rsidRDefault="00FE1F53">
      <w:pPr>
        <w:jc w:val="both"/>
        <w:rPr>
          <w:rFonts w:ascii="Arial" w:eastAsia="Arial" w:hAnsi="Arial" w:cs="Arial"/>
        </w:rPr>
      </w:pPr>
    </w:p>
    <w:p w:rsidR="00FE1F53" w:rsidRDefault="0095292B">
      <w:pPr>
        <w:numPr>
          <w:ilvl w:val="0"/>
          <w:numId w:val="2"/>
        </w:numPr>
        <w:jc w:val="both"/>
      </w:pPr>
      <w:r>
        <w:rPr>
          <w:rFonts w:ascii="Arial" w:eastAsia="Arial" w:hAnsi="Arial" w:cs="Arial"/>
        </w:rPr>
        <w:t>Los pedidos podrán realizarse de varias formas:</w:t>
      </w:r>
    </w:p>
    <w:p w:rsidR="00FE1F53" w:rsidRDefault="0095292B">
      <w:pPr>
        <w:widowControl/>
        <w:numPr>
          <w:ilvl w:val="0"/>
          <w:numId w:val="10"/>
        </w:numPr>
        <w:ind w:left="993" w:hanging="283"/>
        <w:jc w:val="both"/>
      </w:pPr>
      <w:r>
        <w:rPr>
          <w:rFonts w:ascii="Arial" w:eastAsia="Arial" w:hAnsi="Arial" w:cs="Arial"/>
        </w:rPr>
        <w:t xml:space="preserve">A través de nuestra tienda online </w:t>
      </w:r>
      <w:hyperlink r:id="rId8">
        <w:r>
          <w:rPr>
            <w:rFonts w:ascii="Arial" w:eastAsia="Arial" w:hAnsi="Arial" w:cs="Arial"/>
            <w:u w:val="single"/>
          </w:rPr>
          <w:t>www.tienda.ideas.coop</w:t>
        </w:r>
      </w:hyperlink>
      <w:r>
        <w:rPr>
          <w:rFonts w:ascii="Arial" w:eastAsia="Arial" w:hAnsi="Arial" w:cs="Arial"/>
        </w:rPr>
        <w:t xml:space="preserve">. Una vez recibas nuestro correo con la confirmación de tu alta puedes </w:t>
      </w:r>
      <w:r>
        <w:rPr>
          <w:rFonts w:ascii="Arial" w:eastAsia="Arial" w:hAnsi="Arial" w:cs="Arial"/>
          <w:b/>
        </w:rPr>
        <w:t>activar tu cuenta</w:t>
      </w:r>
      <w:r>
        <w:rPr>
          <w:rFonts w:ascii="Arial" w:eastAsia="Arial" w:hAnsi="Arial" w:cs="Arial"/>
        </w:rPr>
        <w:t xml:space="preserve"> siguiendo el proceso de: </w:t>
      </w:r>
      <w:r>
        <w:rPr>
          <w:rFonts w:ascii="Arial" w:eastAsia="Arial" w:hAnsi="Arial" w:cs="Arial"/>
          <w:b/>
        </w:rPr>
        <w:t>“Recordar contraseña”</w:t>
      </w:r>
      <w:r>
        <w:rPr>
          <w:rFonts w:ascii="Arial" w:eastAsia="Arial" w:hAnsi="Arial" w:cs="Arial"/>
        </w:rPr>
        <w:t xml:space="preserve">  </w:t>
      </w:r>
      <w:hyperlink r:id="rId9">
        <w:r>
          <w:rPr>
            <w:rFonts w:ascii="Arial" w:eastAsia="Arial" w:hAnsi="Arial" w:cs="Arial"/>
            <w:b/>
            <w:color w:val="7E0021"/>
          </w:rPr>
          <w:t>http://tienda.ideas.coop/customer/account/forgotpassword/</w:t>
        </w:r>
      </w:hyperlink>
      <w:r>
        <w:rPr>
          <w:rFonts w:ascii="Arial" w:eastAsia="Arial" w:hAnsi="Arial" w:cs="Arial"/>
          <w:b/>
          <w:color w:val="7E0021"/>
        </w:rPr>
        <w:t>.</w:t>
      </w:r>
      <w:r>
        <w:rPr>
          <w:rFonts w:ascii="Arial" w:eastAsia="Arial" w:hAnsi="Arial" w:cs="Arial"/>
        </w:rPr>
        <w:t xml:space="preserve"> Al realizar el pedido por este medio tienes un </w:t>
      </w:r>
      <w:r>
        <w:rPr>
          <w:rFonts w:ascii="Arial" w:eastAsia="Arial" w:hAnsi="Arial" w:cs="Arial"/>
          <w:b/>
        </w:rPr>
        <w:t>descuento inicial</w:t>
      </w:r>
      <w:r>
        <w:rPr>
          <w:rFonts w:ascii="Arial" w:eastAsia="Arial" w:hAnsi="Arial" w:cs="Arial"/>
        </w:rPr>
        <w:t xml:space="preserve"> en tu carrito de compra, aplicando el </w:t>
      </w:r>
      <w:r>
        <w:rPr>
          <w:rFonts w:ascii="Arial" w:eastAsia="Arial" w:hAnsi="Arial" w:cs="Arial"/>
          <w:b/>
        </w:rPr>
        <w:t>cupón:</w:t>
      </w:r>
      <w:r>
        <w:rPr>
          <w:rFonts w:ascii="Arial" w:eastAsia="Arial" w:hAnsi="Arial" w:cs="Arial"/>
        </w:rPr>
        <w:t xml:space="preserve"> </w:t>
      </w:r>
      <w:r>
        <w:rPr>
          <w:rFonts w:ascii="Arial" w:eastAsia="Arial" w:hAnsi="Arial" w:cs="Arial"/>
          <w:b/>
        </w:rPr>
        <w:t>bienvenida.</w:t>
      </w:r>
    </w:p>
    <w:p w:rsidR="00FE1F53" w:rsidRDefault="0095292B">
      <w:pPr>
        <w:widowControl/>
        <w:numPr>
          <w:ilvl w:val="0"/>
          <w:numId w:val="10"/>
        </w:numPr>
        <w:ind w:left="993" w:hanging="283"/>
        <w:jc w:val="both"/>
      </w:pPr>
      <w:r>
        <w:rPr>
          <w:rFonts w:ascii="Arial" w:eastAsia="Arial" w:hAnsi="Arial" w:cs="Arial"/>
        </w:rPr>
        <w:t xml:space="preserve">Por e-mail, cumplimentando los listados enviados por nuestros comerciales y mandándolos a </w:t>
      </w:r>
      <w:hyperlink r:id="rId10">
        <w:r>
          <w:rPr>
            <w:rFonts w:ascii="Arial" w:eastAsia="Arial" w:hAnsi="Arial" w:cs="Arial"/>
            <w:u w:val="single"/>
          </w:rPr>
          <w:t>pedidos@ideas.coop</w:t>
        </w:r>
      </w:hyperlink>
    </w:p>
    <w:p w:rsidR="00FE1F53" w:rsidRDefault="00FE1F53">
      <w:pPr>
        <w:jc w:val="both"/>
        <w:rPr>
          <w:rFonts w:ascii="Arial" w:eastAsia="Arial" w:hAnsi="Arial" w:cs="Arial"/>
        </w:rPr>
      </w:pPr>
    </w:p>
    <w:p w:rsidR="00FE1F53" w:rsidRDefault="0095292B">
      <w:pPr>
        <w:numPr>
          <w:ilvl w:val="0"/>
          <w:numId w:val="3"/>
        </w:numPr>
        <w:jc w:val="both"/>
      </w:pPr>
      <w:r>
        <w:rPr>
          <w:rFonts w:ascii="Arial" w:eastAsia="Arial" w:hAnsi="Arial" w:cs="Arial"/>
          <w:b/>
        </w:rPr>
        <w:lastRenderedPageBreak/>
        <w:t>El envío del primer pedido se considera una aceptación por parte del cliente de estas condiciones de venta (pago por anticipado).</w:t>
      </w:r>
    </w:p>
    <w:p w:rsidR="00FE1F53" w:rsidRDefault="00FE1F53">
      <w:pPr>
        <w:jc w:val="both"/>
        <w:rPr>
          <w:rFonts w:ascii="Arial" w:eastAsia="Arial" w:hAnsi="Arial" w:cs="Arial"/>
        </w:rPr>
      </w:pPr>
    </w:p>
    <w:p w:rsidR="00FE1F53" w:rsidRDefault="00FE1F53">
      <w:pPr>
        <w:jc w:val="both"/>
        <w:rPr>
          <w:rFonts w:ascii="Arial" w:eastAsia="Arial" w:hAnsi="Arial" w:cs="Arial"/>
        </w:rPr>
      </w:pPr>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b/>
          <w:sz w:val="24"/>
          <w:szCs w:val="24"/>
        </w:rPr>
        <w:t>B. Respuesta de IDEAS</w:t>
      </w:r>
    </w:p>
    <w:p w:rsidR="00FE1F53" w:rsidRDefault="00FE1F53">
      <w:pPr>
        <w:jc w:val="both"/>
        <w:rPr>
          <w:rFonts w:ascii="Arial" w:eastAsia="Arial" w:hAnsi="Arial" w:cs="Arial"/>
        </w:rPr>
      </w:pPr>
    </w:p>
    <w:p w:rsidR="00FE1F53" w:rsidRDefault="0095292B">
      <w:pPr>
        <w:numPr>
          <w:ilvl w:val="0"/>
          <w:numId w:val="4"/>
        </w:numPr>
        <w:jc w:val="both"/>
      </w:pPr>
      <w:r>
        <w:rPr>
          <w:rFonts w:ascii="Arial" w:eastAsia="Arial" w:hAnsi="Arial" w:cs="Arial"/>
          <w:b/>
        </w:rPr>
        <w:t>Los pedidos se servirán</w:t>
      </w:r>
      <w:r>
        <w:rPr>
          <w:rFonts w:ascii="Arial" w:eastAsia="Arial" w:hAnsi="Arial" w:cs="Arial"/>
        </w:rPr>
        <w:t xml:space="preserve"> en un plazo aproximado de </w:t>
      </w:r>
      <w:r>
        <w:rPr>
          <w:rFonts w:ascii="Arial" w:eastAsia="Arial" w:hAnsi="Arial" w:cs="Arial"/>
          <w:b/>
        </w:rPr>
        <w:t>4 días hábiles</w:t>
      </w:r>
      <w:r>
        <w:rPr>
          <w:rFonts w:ascii="Arial" w:eastAsia="Arial" w:hAnsi="Arial" w:cs="Arial"/>
        </w:rPr>
        <w:t xml:space="preserve"> desde la recepción del mismo, siempre que figuren todos los datos requeridos incluyendo la dirección de envío de la mercancía y el teléfono de contacto. En época de </w:t>
      </w:r>
      <w:r>
        <w:rPr>
          <w:rFonts w:ascii="Arial" w:eastAsia="Arial" w:hAnsi="Arial" w:cs="Arial"/>
          <w:b/>
        </w:rPr>
        <w:t>verano y Navidad</w:t>
      </w:r>
      <w:r>
        <w:rPr>
          <w:rFonts w:ascii="Arial" w:eastAsia="Arial" w:hAnsi="Arial" w:cs="Arial"/>
        </w:rPr>
        <w:t xml:space="preserve"> los pedidos pueden demorarse hasta 48 horas más por problemas ajenos a IDEAS.</w:t>
      </w:r>
    </w:p>
    <w:p w:rsidR="00FE1F53" w:rsidRDefault="0095292B">
      <w:pPr>
        <w:numPr>
          <w:ilvl w:val="0"/>
          <w:numId w:val="4"/>
        </w:numPr>
        <w:jc w:val="both"/>
      </w:pPr>
      <w:r>
        <w:rPr>
          <w:rFonts w:ascii="Arial" w:eastAsia="Arial" w:hAnsi="Arial" w:cs="Arial"/>
        </w:rPr>
        <w:t xml:space="preserve">Para los </w:t>
      </w:r>
      <w:r>
        <w:rPr>
          <w:rFonts w:ascii="Arial" w:eastAsia="Arial" w:hAnsi="Arial" w:cs="Arial"/>
          <w:b/>
        </w:rPr>
        <w:t>primeros pedidos</w:t>
      </w:r>
      <w:r>
        <w:rPr>
          <w:rFonts w:ascii="Arial" w:eastAsia="Arial" w:hAnsi="Arial" w:cs="Arial"/>
        </w:rPr>
        <w:t xml:space="preserve"> el </w:t>
      </w:r>
      <w:r>
        <w:rPr>
          <w:rFonts w:ascii="Arial" w:eastAsia="Arial" w:hAnsi="Arial" w:cs="Arial"/>
          <w:b/>
        </w:rPr>
        <w:t>tiempo de reserva</w:t>
      </w:r>
      <w:r>
        <w:rPr>
          <w:rFonts w:ascii="Arial" w:eastAsia="Arial" w:hAnsi="Arial" w:cs="Arial"/>
        </w:rPr>
        <w:t xml:space="preserve"> entre la recepción del pedido y la recepción del justificante de ingreso será como </w:t>
      </w:r>
      <w:r>
        <w:rPr>
          <w:rFonts w:ascii="Arial" w:eastAsia="Arial" w:hAnsi="Arial" w:cs="Arial"/>
          <w:b/>
        </w:rPr>
        <w:t>máximo de 4 días hábiles</w:t>
      </w:r>
      <w:r>
        <w:rPr>
          <w:rFonts w:ascii="Arial" w:eastAsia="Arial" w:hAnsi="Arial" w:cs="Arial"/>
        </w:rPr>
        <w:t>. Si transcurrido este tiempo no se tramita el ingreso y no se ha recibido dicho justificante, el pedido será considerado anulado.</w:t>
      </w:r>
    </w:p>
    <w:p w:rsidR="00FE1F53" w:rsidRDefault="0095292B">
      <w:pPr>
        <w:numPr>
          <w:ilvl w:val="0"/>
          <w:numId w:val="4"/>
        </w:numPr>
        <w:jc w:val="both"/>
      </w:pPr>
      <w:r>
        <w:rPr>
          <w:rFonts w:ascii="Arial" w:eastAsia="Arial" w:hAnsi="Arial" w:cs="Arial"/>
        </w:rPr>
        <w:t>Excepcionalmente se podría demorar el envío por razones logísticas o fuerza mayor totalmente ajena a la gestión de IDEAS. En estos casos se notificará al cliente de la situación de su envío.</w:t>
      </w:r>
    </w:p>
    <w:p w:rsidR="00FE1F53" w:rsidRDefault="0095292B">
      <w:pPr>
        <w:widowControl/>
        <w:numPr>
          <w:ilvl w:val="0"/>
          <w:numId w:val="4"/>
        </w:numPr>
        <w:pBdr>
          <w:top w:val="nil"/>
          <w:left w:val="nil"/>
          <w:bottom w:val="nil"/>
          <w:right w:val="nil"/>
          <w:between w:val="nil"/>
        </w:pBdr>
        <w:jc w:val="both"/>
        <w:rPr>
          <w:color w:val="000000"/>
        </w:rPr>
      </w:pPr>
      <w:r>
        <w:rPr>
          <w:rFonts w:ascii="Arial" w:eastAsia="Arial" w:hAnsi="Arial" w:cs="Arial"/>
          <w:color w:val="000000"/>
        </w:rPr>
        <w:t xml:space="preserve">El </w:t>
      </w:r>
      <w:r>
        <w:rPr>
          <w:rFonts w:ascii="Arial" w:eastAsia="Arial" w:hAnsi="Arial" w:cs="Arial"/>
          <w:b/>
          <w:color w:val="000000"/>
        </w:rPr>
        <w:t>albarán de entrega</w:t>
      </w:r>
      <w:r>
        <w:rPr>
          <w:rFonts w:ascii="Arial" w:eastAsia="Arial" w:hAnsi="Arial" w:cs="Arial"/>
          <w:color w:val="000000"/>
        </w:rPr>
        <w:t xml:space="preserve"> se envía dentro de una de las cajas del envío marcada con una pegatina roja de "Contiene Albarán" o pegada al pallet.</w:t>
      </w:r>
    </w:p>
    <w:p w:rsidR="00FE1F53" w:rsidRDefault="0095292B">
      <w:pPr>
        <w:numPr>
          <w:ilvl w:val="0"/>
          <w:numId w:val="4"/>
        </w:numPr>
        <w:jc w:val="both"/>
      </w:pPr>
      <w:r>
        <w:rPr>
          <w:rFonts w:ascii="Arial" w:eastAsia="Arial" w:hAnsi="Arial" w:cs="Arial"/>
        </w:rPr>
        <w:t>El transporte será gestionado y costeado por IDEAS, cuando el cliente no especifique lo contrario y siempre y cuando el pedido supere el mínimo establecido (ver apartado 2). En dichas entregas solo está contratado la entrega a pie de calle (no en altura o entradas compartidas). Para entregas diferentes a pie de calle consulta con nosotros las tarifas.</w:t>
      </w:r>
    </w:p>
    <w:p w:rsidR="00FE1F53" w:rsidRDefault="0095292B">
      <w:pPr>
        <w:numPr>
          <w:ilvl w:val="0"/>
          <w:numId w:val="4"/>
        </w:numPr>
        <w:jc w:val="both"/>
      </w:pPr>
      <w:r>
        <w:rPr>
          <w:rFonts w:ascii="Arial" w:eastAsia="Arial" w:hAnsi="Arial" w:cs="Arial"/>
        </w:rPr>
        <w:t xml:space="preserve">Las caducidades de los productos alimenticios oscilan entre 100 días y 3 años para su consumo, IDEAS garantiza que los </w:t>
      </w:r>
      <w:r>
        <w:rPr>
          <w:rFonts w:ascii="Arial" w:eastAsia="Arial" w:hAnsi="Arial" w:cs="Arial"/>
          <w:b/>
        </w:rPr>
        <w:t>productos</w:t>
      </w:r>
      <w:r>
        <w:rPr>
          <w:rFonts w:ascii="Arial" w:eastAsia="Arial" w:hAnsi="Arial" w:cs="Arial"/>
        </w:rPr>
        <w:t xml:space="preserve"> que sirve a sus clientes tienen una </w:t>
      </w:r>
      <w:r>
        <w:rPr>
          <w:rFonts w:ascii="Arial" w:eastAsia="Arial" w:hAnsi="Arial" w:cs="Arial"/>
          <w:b/>
        </w:rPr>
        <w:t>vida útil superior a 3 meses</w:t>
      </w:r>
      <w:r>
        <w:rPr>
          <w:rFonts w:ascii="Arial" w:eastAsia="Arial" w:hAnsi="Arial" w:cs="Arial"/>
        </w:rPr>
        <w:t>.</w:t>
      </w:r>
    </w:p>
    <w:p w:rsidR="00FE1F53" w:rsidRDefault="0095292B">
      <w:pPr>
        <w:numPr>
          <w:ilvl w:val="0"/>
          <w:numId w:val="4"/>
        </w:numPr>
        <w:jc w:val="both"/>
      </w:pPr>
      <w:r>
        <w:rPr>
          <w:rFonts w:ascii="Arial" w:eastAsia="Arial" w:hAnsi="Arial" w:cs="Arial"/>
        </w:rPr>
        <w:t xml:space="preserve">Debido a la procedencia de los productos que importamos, </w:t>
      </w:r>
      <w:r>
        <w:rPr>
          <w:rFonts w:ascii="Arial" w:eastAsia="Arial" w:hAnsi="Arial" w:cs="Arial"/>
          <w:b/>
        </w:rPr>
        <w:t xml:space="preserve">la disponibilidad del stock de artesanía es limitada y temporal </w:t>
      </w:r>
      <w:r>
        <w:rPr>
          <w:rFonts w:ascii="Arial" w:eastAsia="Arial" w:hAnsi="Arial" w:cs="Arial"/>
        </w:rPr>
        <w:t>por los que nos es imposible reponer los mismos una vez agotados durante la misma campaña en curso. Si necesita conocer stocks exactos por referencia, consulte con Atención al Cliente.</w:t>
      </w:r>
    </w:p>
    <w:p w:rsidR="00FE1F53" w:rsidRDefault="0095292B">
      <w:pPr>
        <w:numPr>
          <w:ilvl w:val="0"/>
          <w:numId w:val="4"/>
        </w:numPr>
        <w:jc w:val="both"/>
        <w:rPr>
          <w:sz w:val="22"/>
          <w:szCs w:val="22"/>
        </w:rPr>
      </w:pPr>
      <w:r>
        <w:rPr>
          <w:rFonts w:ascii="Arial" w:eastAsia="Arial" w:hAnsi="Arial" w:cs="Arial"/>
        </w:rPr>
        <w:t>En caso de productos solicitados y no servidos, IDEAS adjuntará una hoja informativa con la relación de estos productos pero en ningún caso quedarán como productos pendientes de enviar al cliente.</w:t>
      </w:r>
    </w:p>
    <w:p w:rsidR="00FE1F53" w:rsidRDefault="00FE1F53">
      <w:pPr>
        <w:jc w:val="both"/>
        <w:rPr>
          <w:rFonts w:ascii="Arial" w:eastAsia="Arial" w:hAnsi="Arial" w:cs="Arial"/>
          <w:sz w:val="22"/>
          <w:szCs w:val="22"/>
        </w:rPr>
      </w:pPr>
    </w:p>
    <w:p w:rsidR="003F7383" w:rsidRDefault="003F7383">
      <w:pPr>
        <w:jc w:val="both"/>
        <w:rPr>
          <w:rFonts w:ascii="Arial" w:eastAsia="Arial" w:hAnsi="Arial" w:cs="Arial"/>
          <w:sz w:val="22"/>
          <w:szCs w:val="22"/>
        </w:rPr>
      </w:pPr>
    </w:p>
    <w:p w:rsidR="00FE1F53" w:rsidRDefault="0095292B">
      <w:pPr>
        <w:jc w:val="both"/>
        <w:rPr>
          <w:rFonts w:ascii="Arial" w:eastAsia="Arial" w:hAnsi="Arial" w:cs="Arial"/>
          <w:sz w:val="18"/>
          <w:szCs w:val="18"/>
        </w:rPr>
      </w:pPr>
      <w:r>
        <w:rPr>
          <w:rFonts w:ascii="Arial" w:eastAsia="Arial" w:hAnsi="Arial" w:cs="Arial"/>
          <w:b/>
          <w:sz w:val="24"/>
          <w:szCs w:val="24"/>
        </w:rPr>
        <w:t>C. Reclamaciones e incidencias</w:t>
      </w:r>
    </w:p>
    <w:p w:rsidR="00FE1F53" w:rsidRDefault="00FE1F53">
      <w:pPr>
        <w:jc w:val="both"/>
        <w:rPr>
          <w:rFonts w:ascii="Arial" w:eastAsia="Arial" w:hAnsi="Arial" w:cs="Arial"/>
          <w:sz w:val="18"/>
          <w:szCs w:val="18"/>
        </w:rPr>
      </w:pPr>
    </w:p>
    <w:p w:rsidR="00FE1F53" w:rsidRDefault="0095292B">
      <w:pPr>
        <w:numPr>
          <w:ilvl w:val="0"/>
          <w:numId w:val="6"/>
        </w:numPr>
        <w:jc w:val="both"/>
        <w:rPr>
          <w:rFonts w:ascii="Arial" w:eastAsia="Arial" w:hAnsi="Arial" w:cs="Arial"/>
        </w:rPr>
      </w:pPr>
      <w:r>
        <w:rPr>
          <w:rFonts w:ascii="Arial" w:eastAsia="Arial" w:hAnsi="Arial" w:cs="Arial"/>
        </w:rPr>
        <w:t xml:space="preserve">En el caso de que a la recepción de la mercancía se comprueben </w:t>
      </w:r>
      <w:r>
        <w:rPr>
          <w:rFonts w:ascii="Arial" w:eastAsia="Arial" w:hAnsi="Arial" w:cs="Arial"/>
          <w:b/>
        </w:rPr>
        <w:t>faltas y/o deterioros</w:t>
      </w:r>
      <w:r>
        <w:rPr>
          <w:rFonts w:ascii="Arial" w:eastAsia="Arial" w:hAnsi="Arial" w:cs="Arial"/>
        </w:rPr>
        <w:t xml:space="preserve"> producidos por el transporte en sí (cajas o unidades deterioradas, húmedas, abiertas, fracturadas, etc., diferencias en el número de bultos/unidades recibidos,  falta de precinto de IDEAS, etc...), </w:t>
      </w:r>
      <w:r>
        <w:rPr>
          <w:rFonts w:ascii="Arial" w:eastAsia="Arial" w:hAnsi="Arial" w:cs="Arial"/>
          <w:b/>
        </w:rPr>
        <w:t xml:space="preserve">el cliente deberá hacerlo constar en el documento que firma a la empresa de transporte y notificarlo a Atención al Cliente </w:t>
      </w:r>
      <w:hyperlink r:id="rId11">
        <w:r>
          <w:rPr>
            <w:rFonts w:ascii="Arial" w:eastAsia="Arial" w:hAnsi="Arial" w:cs="Arial"/>
            <w:b/>
            <w:color w:val="1155CC"/>
            <w:u w:val="single"/>
          </w:rPr>
          <w:t>pedidos@ideas.coop</w:t>
        </w:r>
      </w:hyperlink>
      <w:r>
        <w:rPr>
          <w:rFonts w:ascii="Arial" w:eastAsia="Arial" w:hAnsi="Arial" w:cs="Arial"/>
          <w:b/>
        </w:rPr>
        <w:t xml:space="preserve"> en el plazo máximo de 48 horas con foto</w:t>
      </w:r>
      <w:r>
        <w:rPr>
          <w:rFonts w:ascii="Arial" w:eastAsia="Arial" w:hAnsi="Arial" w:cs="Arial"/>
        </w:rPr>
        <w:t xml:space="preserve"> de la incidencia</w:t>
      </w:r>
      <w:r>
        <w:rPr>
          <w:rFonts w:ascii="Arial" w:eastAsia="Arial" w:hAnsi="Arial" w:cs="Arial"/>
          <w:b/>
        </w:rPr>
        <w:t>.</w:t>
      </w:r>
      <w:r>
        <w:rPr>
          <w:rFonts w:ascii="Arial" w:eastAsia="Arial" w:hAnsi="Arial" w:cs="Arial"/>
        </w:rPr>
        <w:t xml:space="preserve"> En todo este tipo de incidencias se ha de especificar en las observaciones </w:t>
      </w:r>
      <w:r>
        <w:rPr>
          <w:rFonts w:ascii="Arial" w:eastAsia="Arial" w:hAnsi="Arial" w:cs="Arial"/>
          <w:b/>
        </w:rPr>
        <w:t>“mercancía pendiente de revisar”.</w:t>
      </w:r>
      <w:r>
        <w:rPr>
          <w:rFonts w:ascii="Arial" w:eastAsia="Arial" w:hAnsi="Arial" w:cs="Arial"/>
        </w:rPr>
        <w:t xml:space="preserve"> Es muy importante, aunque esté paletizado contar el número de bultos recibidos y comprobar que coincide con el número de bultos especificados en el documento de entrega del transportista. En caso de no coincidir se debe indicar la discrepancia junto con su firma. Cuanta más información especifiques mayores posibilidades tendremos como empresa de reclamar a la agencia de transportes.</w:t>
      </w:r>
    </w:p>
    <w:p w:rsidR="00FE1F53" w:rsidRDefault="00FE1F53">
      <w:pPr>
        <w:jc w:val="both"/>
        <w:rPr>
          <w:rFonts w:ascii="Arial" w:eastAsia="Arial" w:hAnsi="Arial" w:cs="Arial"/>
        </w:rPr>
      </w:pPr>
    </w:p>
    <w:p w:rsidR="00FE1F53" w:rsidRDefault="0095292B">
      <w:pPr>
        <w:numPr>
          <w:ilvl w:val="0"/>
          <w:numId w:val="6"/>
        </w:numPr>
        <w:jc w:val="both"/>
        <w:rPr>
          <w:rFonts w:ascii="Arial" w:eastAsia="Arial" w:hAnsi="Arial" w:cs="Arial"/>
          <w:sz w:val="18"/>
          <w:szCs w:val="18"/>
        </w:rPr>
      </w:pPr>
      <w:r>
        <w:rPr>
          <w:rFonts w:ascii="Arial" w:eastAsia="Arial" w:hAnsi="Arial" w:cs="Arial"/>
          <w:b/>
        </w:rPr>
        <w:t>En ningún caso IDEAS aceptará devoluciones de mercancía sin previo aviso por parte del cliente y su aprobación por parte de IDEAS</w:t>
      </w:r>
      <w:r>
        <w:rPr>
          <w:rFonts w:ascii="Arial" w:eastAsia="Arial" w:hAnsi="Arial" w:cs="Arial"/>
        </w:rPr>
        <w:t>.</w:t>
      </w:r>
    </w:p>
    <w:p w:rsidR="00FE1F53" w:rsidRDefault="00FE1F53">
      <w:pPr>
        <w:pBdr>
          <w:top w:val="nil"/>
          <w:left w:val="nil"/>
          <w:bottom w:val="nil"/>
          <w:right w:val="nil"/>
          <w:between w:val="nil"/>
        </w:pBdr>
        <w:ind w:left="708" w:hanging="708"/>
        <w:rPr>
          <w:rFonts w:ascii="Arial" w:eastAsia="Arial" w:hAnsi="Arial" w:cs="Arial"/>
          <w:color w:val="000000"/>
          <w:sz w:val="18"/>
          <w:szCs w:val="18"/>
        </w:rPr>
      </w:pPr>
    </w:p>
    <w:p w:rsidR="003F7383" w:rsidRDefault="003F738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3F7383" w:rsidRDefault="003F7383">
      <w:pPr>
        <w:jc w:val="both"/>
        <w:rPr>
          <w:rFonts w:ascii="Arial" w:eastAsia="Arial" w:hAnsi="Arial" w:cs="Arial"/>
          <w:b/>
          <w:sz w:val="24"/>
          <w:szCs w:val="24"/>
          <w:u w:val="single"/>
        </w:rPr>
      </w:pPr>
    </w:p>
    <w:p w:rsidR="00FE1F53" w:rsidRDefault="0095292B">
      <w:pPr>
        <w:jc w:val="both"/>
        <w:rPr>
          <w:rFonts w:ascii="Arial" w:eastAsia="Arial" w:hAnsi="Arial" w:cs="Arial"/>
          <w:sz w:val="18"/>
          <w:szCs w:val="18"/>
          <w:u w:val="single"/>
        </w:rPr>
      </w:pPr>
      <w:r>
        <w:rPr>
          <w:rFonts w:ascii="Arial" w:eastAsia="Arial" w:hAnsi="Arial" w:cs="Arial"/>
          <w:b/>
          <w:sz w:val="24"/>
          <w:szCs w:val="24"/>
          <w:u w:val="single"/>
        </w:rPr>
        <w:t>2. PRECIOS</w:t>
      </w:r>
    </w:p>
    <w:p w:rsidR="00FE1F53" w:rsidRDefault="00FE1F53">
      <w:pPr>
        <w:jc w:val="both"/>
        <w:rPr>
          <w:rFonts w:ascii="Arial" w:eastAsia="Arial" w:hAnsi="Arial" w:cs="Arial"/>
          <w:sz w:val="18"/>
          <w:szCs w:val="18"/>
        </w:rPr>
      </w:pPr>
    </w:p>
    <w:p w:rsidR="00FE1F53" w:rsidRDefault="0095292B">
      <w:pPr>
        <w:jc w:val="both"/>
        <w:rPr>
          <w:rFonts w:ascii="Arial" w:eastAsia="Arial" w:hAnsi="Arial" w:cs="Arial"/>
          <w:sz w:val="24"/>
          <w:szCs w:val="24"/>
        </w:rPr>
      </w:pPr>
      <w:r>
        <w:rPr>
          <w:rFonts w:ascii="Arial" w:eastAsia="Arial" w:hAnsi="Arial" w:cs="Arial"/>
          <w:b/>
          <w:sz w:val="24"/>
          <w:szCs w:val="24"/>
        </w:rPr>
        <w:t>1) Artículos</w:t>
      </w:r>
    </w:p>
    <w:p w:rsidR="00FE1F53" w:rsidRDefault="00FE1F53">
      <w:pPr>
        <w:jc w:val="both"/>
        <w:rPr>
          <w:rFonts w:ascii="Arial" w:eastAsia="Arial" w:hAnsi="Arial" w:cs="Arial"/>
        </w:rPr>
      </w:pPr>
    </w:p>
    <w:p w:rsidR="00FE1F53" w:rsidRDefault="0095292B">
      <w:pPr>
        <w:numPr>
          <w:ilvl w:val="0"/>
          <w:numId w:val="12"/>
        </w:numPr>
        <w:jc w:val="both"/>
      </w:pPr>
      <w:r>
        <w:rPr>
          <w:rFonts w:ascii="Arial" w:eastAsia="Arial" w:hAnsi="Arial" w:cs="Arial"/>
        </w:rPr>
        <w:t>Serán los facilitados en nuestros listados vigentes en el momento de hacer el pedido. El cliente debe comprobar la fecha indicada en el listado que posea. En caso de ser un listado antiguo puede solicitar a nuestros/as comerciales un listado actualizado.</w:t>
      </w:r>
    </w:p>
    <w:p w:rsidR="00FE1F53" w:rsidRDefault="0095292B">
      <w:pPr>
        <w:numPr>
          <w:ilvl w:val="0"/>
          <w:numId w:val="12"/>
        </w:numPr>
        <w:jc w:val="both"/>
      </w:pPr>
      <w:r>
        <w:rPr>
          <w:rFonts w:ascii="Arial" w:eastAsia="Arial" w:hAnsi="Arial" w:cs="Arial"/>
        </w:rPr>
        <w:t xml:space="preserve">Los precios publicados en nuestros listados pueden cambiar a lo largo del año sin previo aviso por razones ajenas a nuestra voluntad. Los precios válidos serán siempre los indicados en factura. </w:t>
      </w:r>
    </w:p>
    <w:p w:rsidR="00FE1F53" w:rsidRDefault="0095292B">
      <w:pPr>
        <w:numPr>
          <w:ilvl w:val="0"/>
          <w:numId w:val="12"/>
        </w:numPr>
        <w:jc w:val="both"/>
      </w:pPr>
      <w:r>
        <w:rPr>
          <w:rFonts w:ascii="Arial" w:eastAsia="Arial" w:hAnsi="Arial" w:cs="Arial"/>
        </w:rPr>
        <w:t xml:space="preserve">Aquellos pedidos en los que se soliciten </w:t>
      </w:r>
      <w:r>
        <w:rPr>
          <w:rFonts w:ascii="Arial" w:eastAsia="Arial" w:hAnsi="Arial" w:cs="Arial"/>
          <w:b/>
        </w:rPr>
        <w:t>unidades sueltas</w:t>
      </w:r>
      <w:r>
        <w:rPr>
          <w:rFonts w:ascii="Arial" w:eastAsia="Arial" w:hAnsi="Arial" w:cs="Arial"/>
        </w:rPr>
        <w:t xml:space="preserve"> en lugar de cajas agrupadas el coste final se verá incrementado en torno a un </w:t>
      </w:r>
      <w:r>
        <w:rPr>
          <w:rFonts w:ascii="Arial" w:eastAsia="Arial" w:hAnsi="Arial" w:cs="Arial"/>
          <w:b/>
        </w:rPr>
        <w:t>6% por manipulación</w:t>
      </w:r>
      <w:r>
        <w:rPr>
          <w:rFonts w:ascii="Arial" w:eastAsia="Arial" w:hAnsi="Arial" w:cs="Arial"/>
        </w:rPr>
        <w:t>.</w:t>
      </w:r>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b/>
          <w:sz w:val="24"/>
          <w:szCs w:val="24"/>
        </w:rPr>
        <w:t>2) Transporte</w:t>
      </w:r>
    </w:p>
    <w:p w:rsidR="00FE1F53" w:rsidRDefault="00FE1F53">
      <w:pPr>
        <w:jc w:val="both"/>
        <w:rPr>
          <w:rFonts w:ascii="Arial" w:eastAsia="Arial" w:hAnsi="Arial" w:cs="Arial"/>
        </w:rPr>
      </w:pPr>
    </w:p>
    <w:p w:rsidR="00FE1F53" w:rsidRDefault="0095292B">
      <w:pPr>
        <w:numPr>
          <w:ilvl w:val="0"/>
          <w:numId w:val="8"/>
        </w:numPr>
        <w:tabs>
          <w:tab w:val="left" w:pos="780"/>
        </w:tabs>
        <w:jc w:val="both"/>
      </w:pPr>
      <w:r>
        <w:rPr>
          <w:rFonts w:ascii="Arial" w:eastAsia="Arial" w:hAnsi="Arial" w:cs="Arial"/>
          <w:b/>
        </w:rPr>
        <w:t xml:space="preserve">El pedido mínimo se establece en 180€ sin IVA sobre el stock disponible en cada momento. </w:t>
      </w:r>
      <w:r>
        <w:rPr>
          <w:rFonts w:ascii="Arial" w:eastAsia="Arial" w:hAnsi="Arial" w:cs="Arial"/>
        </w:rPr>
        <w:t>Para los pedidos elaborados</w:t>
      </w:r>
      <w:r>
        <w:rPr>
          <w:rFonts w:ascii="Arial" w:eastAsia="Arial" w:hAnsi="Arial" w:cs="Arial"/>
          <w:b/>
        </w:rPr>
        <w:t xml:space="preserve"> desde nuestra tienda online este mínimo es de tan solo 150€ sin IVA sobre el stock disponible. </w:t>
      </w:r>
      <w:r>
        <w:rPr>
          <w:rFonts w:ascii="Arial" w:eastAsia="Arial" w:hAnsi="Arial" w:cs="Arial"/>
        </w:rPr>
        <w:t>Sobre los artículos no disponibles se podrán establecer pedidos en reserva.</w:t>
      </w:r>
      <w:r>
        <w:rPr>
          <w:rFonts w:ascii="Arial" w:eastAsia="Arial" w:hAnsi="Arial" w:cs="Arial"/>
          <w:b/>
        </w:rPr>
        <w:tab/>
      </w:r>
    </w:p>
    <w:p w:rsidR="00FE1F53" w:rsidRDefault="0095292B">
      <w:pPr>
        <w:numPr>
          <w:ilvl w:val="0"/>
          <w:numId w:val="8"/>
        </w:numPr>
        <w:jc w:val="both"/>
      </w:pPr>
      <w:r>
        <w:rPr>
          <w:rFonts w:ascii="Arial" w:eastAsia="Arial" w:hAnsi="Arial" w:cs="Arial"/>
        </w:rPr>
        <w:t xml:space="preserve">Para </w:t>
      </w:r>
      <w:r>
        <w:rPr>
          <w:rFonts w:ascii="Arial" w:eastAsia="Arial" w:hAnsi="Arial" w:cs="Arial"/>
          <w:b/>
        </w:rPr>
        <w:t>envíos de la Península</w:t>
      </w:r>
      <w:r>
        <w:rPr>
          <w:rFonts w:ascii="Arial" w:eastAsia="Arial" w:hAnsi="Arial" w:cs="Arial"/>
        </w:rPr>
        <w:t xml:space="preserve"> se aplicará un recargo del </w:t>
      </w:r>
      <w:r>
        <w:rPr>
          <w:rFonts w:ascii="Arial" w:eastAsia="Arial" w:hAnsi="Arial" w:cs="Arial"/>
          <w:b/>
        </w:rPr>
        <w:t>6%</w:t>
      </w:r>
      <w:r>
        <w:rPr>
          <w:rFonts w:ascii="Arial" w:eastAsia="Arial" w:hAnsi="Arial" w:cs="Arial"/>
        </w:rPr>
        <w:t xml:space="preserve"> en concepto de portes sobre la base imponible (importe de la factura sin IVA) siempre que la factura no supere el mínimo establecido sin IVA (ver cuadro). Para las islas Baleares este recargo será del 10% y para Canarias del 15%.</w:t>
      </w:r>
    </w:p>
    <w:p w:rsidR="00FE1F53" w:rsidRDefault="0095292B">
      <w:pPr>
        <w:numPr>
          <w:ilvl w:val="0"/>
          <w:numId w:val="8"/>
        </w:numPr>
        <w:jc w:val="both"/>
      </w:pPr>
      <w:r>
        <w:rPr>
          <w:rFonts w:ascii="Arial" w:eastAsia="Arial" w:hAnsi="Arial" w:cs="Arial"/>
        </w:rPr>
        <w:t>La cantidad mínima que se establece como gastos de envío cuando no se llega a pedido mínimo es de 8€ para la península, 20€ para Baleares y 50€ para Canarias.</w:t>
      </w:r>
    </w:p>
    <w:p w:rsidR="00FE1F53" w:rsidRDefault="00FE1F53">
      <w:pPr>
        <w:jc w:val="both"/>
        <w:rPr>
          <w:rFonts w:ascii="Arial" w:eastAsia="Arial" w:hAnsi="Arial" w:cs="Arial"/>
        </w:rPr>
      </w:pPr>
    </w:p>
    <w:tbl>
      <w:tblPr>
        <w:tblStyle w:val="a5"/>
        <w:tblW w:w="9644" w:type="dxa"/>
        <w:tblInd w:w="-10" w:type="dxa"/>
        <w:tblLayout w:type="fixed"/>
        <w:tblLook w:val="0000" w:firstRow="0" w:lastRow="0" w:firstColumn="0" w:lastColumn="0" w:noHBand="0" w:noVBand="0"/>
      </w:tblPr>
      <w:tblGrid>
        <w:gridCol w:w="5392"/>
        <w:gridCol w:w="1417"/>
        <w:gridCol w:w="1417"/>
        <w:gridCol w:w="1418"/>
      </w:tblGrid>
      <w:tr w:rsidR="00FE1F53">
        <w:trPr>
          <w:trHeight w:val="240"/>
        </w:trPr>
        <w:tc>
          <w:tcPr>
            <w:tcW w:w="5392" w:type="dxa"/>
            <w:tcBorders>
              <w:bottom w:val="single" w:sz="4" w:space="0" w:color="000000"/>
            </w:tcBorders>
            <w:shd w:val="clear" w:color="auto" w:fill="auto"/>
          </w:tcPr>
          <w:p w:rsidR="00FE1F53" w:rsidRDefault="00FE1F53">
            <w:pPr>
              <w:jc w:val="center"/>
              <w:rPr>
                <w:rFonts w:ascii="Arial" w:eastAsia="Arial" w:hAnsi="Arial" w:cs="Arial"/>
                <w:color w:val="1C1C1C"/>
              </w:rPr>
            </w:pPr>
          </w:p>
        </w:tc>
        <w:tc>
          <w:tcPr>
            <w:tcW w:w="1417" w:type="dxa"/>
            <w:tcBorders>
              <w:top w:val="single" w:sz="4" w:space="0" w:color="000000"/>
              <w:left w:val="single" w:sz="4" w:space="0" w:color="000000"/>
              <w:bottom w:val="single" w:sz="4" w:space="0" w:color="000000"/>
            </w:tcBorders>
            <w:shd w:val="clear" w:color="auto" w:fill="EEEEEE"/>
          </w:tcPr>
          <w:p w:rsidR="00FE1F53" w:rsidRDefault="0095292B">
            <w:pPr>
              <w:jc w:val="center"/>
              <w:rPr>
                <w:rFonts w:ascii="Arial" w:eastAsia="Arial" w:hAnsi="Arial" w:cs="Arial"/>
              </w:rPr>
            </w:pPr>
            <w:r>
              <w:rPr>
                <w:rFonts w:ascii="Arial" w:eastAsia="Arial" w:hAnsi="Arial" w:cs="Arial"/>
                <w:b/>
              </w:rPr>
              <w:t>PENÍNSULA</w:t>
            </w:r>
          </w:p>
        </w:tc>
        <w:tc>
          <w:tcPr>
            <w:tcW w:w="1417" w:type="dxa"/>
            <w:tcBorders>
              <w:top w:val="single" w:sz="4" w:space="0" w:color="000000"/>
              <w:left w:val="single" w:sz="4" w:space="0" w:color="000000"/>
              <w:bottom w:val="single" w:sz="4" w:space="0" w:color="000000"/>
            </w:tcBorders>
            <w:shd w:val="clear" w:color="auto" w:fill="EEEEEE"/>
          </w:tcPr>
          <w:p w:rsidR="00FE1F53" w:rsidRDefault="0095292B">
            <w:pPr>
              <w:jc w:val="center"/>
              <w:rPr>
                <w:rFonts w:ascii="Arial" w:eastAsia="Arial" w:hAnsi="Arial" w:cs="Arial"/>
              </w:rPr>
            </w:pPr>
            <w:r>
              <w:rPr>
                <w:rFonts w:ascii="Arial" w:eastAsia="Arial" w:hAnsi="Arial" w:cs="Arial"/>
                <w:b/>
              </w:rPr>
              <w:t>Baleares</w:t>
            </w:r>
          </w:p>
        </w:tc>
        <w:tc>
          <w:tcPr>
            <w:tcW w:w="1418" w:type="dxa"/>
            <w:tcBorders>
              <w:top w:val="single" w:sz="4" w:space="0" w:color="000000"/>
              <w:left w:val="single" w:sz="4" w:space="0" w:color="000000"/>
              <w:bottom w:val="single" w:sz="4" w:space="0" w:color="000000"/>
              <w:right w:val="single" w:sz="4" w:space="0" w:color="000000"/>
            </w:tcBorders>
            <w:shd w:val="clear" w:color="auto" w:fill="EEEEEE"/>
          </w:tcPr>
          <w:p w:rsidR="00FE1F53" w:rsidRDefault="0095292B">
            <w:pPr>
              <w:jc w:val="center"/>
              <w:rPr>
                <w:rFonts w:ascii="Arial" w:eastAsia="Arial" w:hAnsi="Arial" w:cs="Arial"/>
              </w:rPr>
            </w:pPr>
            <w:r>
              <w:rPr>
                <w:rFonts w:ascii="Arial" w:eastAsia="Arial" w:hAnsi="Arial" w:cs="Arial"/>
                <w:b/>
              </w:rPr>
              <w:t>Canarias</w:t>
            </w:r>
          </w:p>
        </w:tc>
      </w:tr>
      <w:tr w:rsidR="00FE1F53">
        <w:trPr>
          <w:trHeight w:val="320"/>
        </w:trPr>
        <w:tc>
          <w:tcPr>
            <w:tcW w:w="5392" w:type="dxa"/>
            <w:tcBorders>
              <w:top w:val="single" w:sz="4" w:space="0" w:color="000000"/>
              <w:left w:val="single" w:sz="4" w:space="0" w:color="000000"/>
              <w:bottom w:val="single" w:sz="4" w:space="0" w:color="000000"/>
            </w:tcBorders>
            <w:shd w:val="clear" w:color="auto" w:fill="auto"/>
            <w:vAlign w:val="center"/>
          </w:tcPr>
          <w:p w:rsidR="00FE1F53" w:rsidRDefault="0095292B">
            <w:pPr>
              <w:rPr>
                <w:rFonts w:ascii="Arial" w:eastAsia="Arial" w:hAnsi="Arial" w:cs="Arial"/>
              </w:rPr>
            </w:pPr>
            <w:r>
              <w:rPr>
                <w:rFonts w:ascii="Arial" w:eastAsia="Arial" w:hAnsi="Arial" w:cs="Arial"/>
                <w:b/>
                <w:color w:val="1C1C1C"/>
              </w:rPr>
              <w:t xml:space="preserve"> Mínimo para evitar portes (</w:t>
            </w:r>
            <w:r>
              <w:rPr>
                <w:rFonts w:ascii="Arial" w:eastAsia="Arial" w:hAnsi="Arial" w:cs="Arial"/>
                <w:b/>
                <w:color w:val="1C1C1C"/>
                <w:u w:val="single"/>
              </w:rPr>
              <w:t>sobre stocks disponibles</w:t>
            </w:r>
            <w:r>
              <w:rPr>
                <w:rFonts w:ascii="Arial" w:eastAsia="Arial" w:hAnsi="Arial" w:cs="Arial"/>
                <w:b/>
                <w:color w:val="1C1C1C"/>
              </w:rPr>
              <w:t>)</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b/>
              </w:rPr>
              <w:t>180 €</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b/>
              </w:rPr>
              <w:t>400 €</w:t>
            </w:r>
          </w:p>
        </w:tc>
        <w:tc>
          <w:tcPr>
            <w:tcW w:w="141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b/>
              </w:rPr>
              <w:t>800 €</w:t>
            </w:r>
          </w:p>
        </w:tc>
      </w:tr>
      <w:tr w:rsidR="00FE1F53">
        <w:trPr>
          <w:trHeight w:val="320"/>
        </w:trPr>
        <w:tc>
          <w:tcPr>
            <w:tcW w:w="5392" w:type="dxa"/>
            <w:tcBorders>
              <w:top w:val="single" w:sz="4" w:space="0" w:color="000000"/>
              <w:left w:val="single" w:sz="4" w:space="0" w:color="000000"/>
              <w:bottom w:val="single" w:sz="4" w:space="0" w:color="000000"/>
            </w:tcBorders>
            <w:shd w:val="clear" w:color="auto" w:fill="auto"/>
            <w:vAlign w:val="center"/>
          </w:tcPr>
          <w:p w:rsidR="00FE1F53" w:rsidRDefault="0095292B">
            <w:pPr>
              <w:rPr>
                <w:rFonts w:ascii="Arial" w:eastAsia="Arial" w:hAnsi="Arial" w:cs="Arial"/>
              </w:rPr>
            </w:pPr>
            <w:r>
              <w:rPr>
                <w:rFonts w:ascii="Arial" w:eastAsia="Arial" w:hAnsi="Arial" w:cs="Arial"/>
                <w:color w:val="1C1C1C"/>
              </w:rPr>
              <w:t xml:space="preserve"> En caso de realizar el pedido a través de la Tienda Online</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b/>
              </w:rPr>
              <w:t>150 €</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FE1F53">
            <w:pPr>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FE1F53" w:rsidRDefault="00FE1F53">
            <w:pPr>
              <w:jc w:val="center"/>
              <w:rPr>
                <w:rFonts w:ascii="Arial" w:eastAsia="Arial" w:hAnsi="Arial" w:cs="Arial"/>
              </w:rPr>
            </w:pPr>
          </w:p>
        </w:tc>
      </w:tr>
      <w:tr w:rsidR="00FE1F53">
        <w:trPr>
          <w:trHeight w:val="320"/>
        </w:trPr>
        <w:tc>
          <w:tcPr>
            <w:tcW w:w="5392" w:type="dxa"/>
            <w:tcBorders>
              <w:top w:val="single" w:sz="4" w:space="0" w:color="000000"/>
              <w:left w:val="single" w:sz="4" w:space="0" w:color="000000"/>
              <w:bottom w:val="single" w:sz="4" w:space="0" w:color="000000"/>
            </w:tcBorders>
            <w:shd w:val="clear" w:color="auto" w:fill="auto"/>
            <w:vAlign w:val="center"/>
          </w:tcPr>
          <w:p w:rsidR="00FE1F53" w:rsidRDefault="0095292B">
            <w:pPr>
              <w:rPr>
                <w:rFonts w:ascii="Arial" w:eastAsia="Arial" w:hAnsi="Arial" w:cs="Arial"/>
              </w:rPr>
            </w:pPr>
            <w:r>
              <w:rPr>
                <w:rFonts w:ascii="Arial" w:eastAsia="Arial" w:hAnsi="Arial" w:cs="Arial"/>
                <w:color w:val="1C1C1C"/>
              </w:rPr>
              <w:t xml:space="preserve"> % de coste sobre factura en caso de </w:t>
            </w:r>
            <w:r>
              <w:rPr>
                <w:rFonts w:ascii="Arial" w:eastAsia="Arial" w:hAnsi="Arial" w:cs="Arial"/>
                <w:b/>
                <w:color w:val="1C1C1C"/>
              </w:rPr>
              <w:t>NO</w:t>
            </w:r>
            <w:r>
              <w:rPr>
                <w:rFonts w:ascii="Arial" w:eastAsia="Arial" w:hAnsi="Arial" w:cs="Arial"/>
                <w:color w:val="1C1C1C"/>
              </w:rPr>
              <w:t xml:space="preserve"> llegar al mínimo</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6%</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15%</w:t>
            </w:r>
          </w:p>
        </w:tc>
      </w:tr>
      <w:tr w:rsidR="00FE1F53">
        <w:trPr>
          <w:trHeight w:val="320"/>
        </w:trPr>
        <w:tc>
          <w:tcPr>
            <w:tcW w:w="5392" w:type="dxa"/>
            <w:tcBorders>
              <w:top w:val="single" w:sz="4" w:space="0" w:color="000000"/>
              <w:left w:val="single" w:sz="4" w:space="0" w:color="000000"/>
              <w:bottom w:val="single" w:sz="4" w:space="0" w:color="000000"/>
            </w:tcBorders>
            <w:shd w:val="clear" w:color="auto" w:fill="auto"/>
            <w:vAlign w:val="center"/>
          </w:tcPr>
          <w:p w:rsidR="00FE1F53" w:rsidRDefault="0095292B">
            <w:pPr>
              <w:rPr>
                <w:rFonts w:ascii="Arial" w:eastAsia="Arial" w:hAnsi="Arial" w:cs="Arial"/>
              </w:rPr>
            </w:pPr>
            <w:r>
              <w:rPr>
                <w:rFonts w:ascii="Arial" w:eastAsia="Arial" w:hAnsi="Arial" w:cs="Arial"/>
                <w:color w:val="1C1C1C"/>
              </w:rPr>
              <w:t xml:space="preserve"> Mínimo de coste para pedidos por debajo del mínimo</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8 €</w:t>
            </w:r>
          </w:p>
        </w:tc>
        <w:tc>
          <w:tcPr>
            <w:tcW w:w="1417" w:type="dxa"/>
            <w:tcBorders>
              <w:top w:val="single" w:sz="4" w:space="0" w:color="000000"/>
              <w:left w:val="single" w:sz="4" w:space="0" w:color="000000"/>
              <w:bottom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20 €</w:t>
            </w:r>
          </w:p>
        </w:tc>
        <w:tc>
          <w:tcPr>
            <w:tcW w:w="141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FE1F53" w:rsidRDefault="0095292B">
            <w:pPr>
              <w:jc w:val="center"/>
              <w:rPr>
                <w:rFonts w:ascii="Arial" w:eastAsia="Arial" w:hAnsi="Arial" w:cs="Arial"/>
              </w:rPr>
            </w:pPr>
            <w:r>
              <w:rPr>
                <w:rFonts w:ascii="Arial" w:eastAsia="Arial" w:hAnsi="Arial" w:cs="Arial"/>
              </w:rPr>
              <w:t>50 €</w:t>
            </w:r>
          </w:p>
        </w:tc>
      </w:tr>
    </w:tbl>
    <w:p w:rsidR="00FE1F53" w:rsidRDefault="00FE1F53">
      <w:pPr>
        <w:pBdr>
          <w:top w:val="nil"/>
          <w:left w:val="nil"/>
          <w:bottom w:val="nil"/>
          <w:right w:val="nil"/>
          <w:between w:val="nil"/>
        </w:pBdr>
        <w:ind w:left="360"/>
        <w:jc w:val="both"/>
        <w:rPr>
          <w:rFonts w:ascii="Arial" w:eastAsia="Arial" w:hAnsi="Arial" w:cs="Arial"/>
          <w:color w:val="000000"/>
          <w:sz w:val="24"/>
          <w:szCs w:val="24"/>
        </w:rPr>
      </w:pPr>
    </w:p>
    <w:p w:rsidR="00FE1F53" w:rsidRDefault="0095292B">
      <w:pPr>
        <w:numPr>
          <w:ilvl w:val="0"/>
          <w:numId w:val="5"/>
        </w:numPr>
        <w:pBdr>
          <w:top w:val="nil"/>
          <w:left w:val="nil"/>
          <w:bottom w:val="nil"/>
          <w:right w:val="nil"/>
          <w:between w:val="nil"/>
        </w:pBdr>
        <w:jc w:val="both"/>
        <w:rPr>
          <w:b/>
          <w:color w:val="000000"/>
          <w:sz w:val="24"/>
          <w:szCs w:val="24"/>
        </w:rPr>
      </w:pPr>
      <w:r>
        <w:rPr>
          <w:rFonts w:ascii="Arial" w:eastAsia="Arial" w:hAnsi="Arial" w:cs="Arial"/>
          <w:color w:val="000000"/>
        </w:rPr>
        <w:t xml:space="preserve">En el caso de los </w:t>
      </w:r>
      <w:r>
        <w:rPr>
          <w:rFonts w:ascii="Arial" w:eastAsia="Arial" w:hAnsi="Arial" w:cs="Arial"/>
          <w:b/>
          <w:color w:val="000000"/>
        </w:rPr>
        <w:t xml:space="preserve">pedidos a Portugal, el importe mínimo será de 400€ sin impuestos para no cobrar portes. </w:t>
      </w:r>
      <w:r>
        <w:rPr>
          <w:rFonts w:ascii="Arial" w:eastAsia="Arial" w:hAnsi="Arial" w:cs="Arial"/>
          <w:color w:val="000000"/>
        </w:rPr>
        <w:t>En caso de no alcanzar esta cifra, el precio del porte puede variar en función de la zona de entrega y del peso del pedido.</w:t>
      </w:r>
    </w:p>
    <w:p w:rsidR="003F7383" w:rsidRDefault="003F7383">
      <w:pPr>
        <w:widowControl/>
        <w:pBdr>
          <w:top w:val="nil"/>
          <w:left w:val="nil"/>
          <w:bottom w:val="nil"/>
          <w:right w:val="nil"/>
          <w:between w:val="nil"/>
        </w:pBdr>
        <w:spacing w:before="280" w:after="280"/>
        <w:jc w:val="both"/>
        <w:rPr>
          <w:rFonts w:ascii="Arial" w:eastAsia="Arial" w:hAnsi="Arial" w:cs="Arial"/>
          <w:b/>
          <w:color w:val="000000"/>
          <w:sz w:val="24"/>
          <w:szCs w:val="24"/>
        </w:rPr>
      </w:pPr>
    </w:p>
    <w:p w:rsidR="00FE1F53" w:rsidRDefault="0095292B">
      <w:pPr>
        <w:widowControl/>
        <w:pBdr>
          <w:top w:val="nil"/>
          <w:left w:val="nil"/>
          <w:bottom w:val="nil"/>
          <w:right w:val="nil"/>
          <w:between w:val="nil"/>
        </w:pBdr>
        <w:spacing w:before="280" w:after="280"/>
        <w:jc w:val="both"/>
        <w:rPr>
          <w:rFonts w:ascii="Arial" w:eastAsia="Arial" w:hAnsi="Arial" w:cs="Arial"/>
          <w:b/>
          <w:color w:val="000000"/>
        </w:rPr>
      </w:pPr>
      <w:r>
        <w:rPr>
          <w:rFonts w:ascii="Arial" w:eastAsia="Arial" w:hAnsi="Arial" w:cs="Arial"/>
          <w:b/>
          <w:color w:val="000000"/>
          <w:sz w:val="24"/>
          <w:szCs w:val="24"/>
        </w:rPr>
        <w:t xml:space="preserve">CONDICIONES DE ENVÍO A TEMPERATURA CONTROLADA </w:t>
      </w:r>
    </w:p>
    <w:p w:rsidR="00FE1F53" w:rsidRDefault="0095292B">
      <w:pPr>
        <w:widowControl/>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Del 15 de Junio al 15 de Septiembre</w:t>
      </w:r>
      <w:r>
        <w:rPr>
          <w:rFonts w:ascii="Arial" w:eastAsia="Arial" w:hAnsi="Arial" w:cs="Arial"/>
          <w:color w:val="000000"/>
        </w:rPr>
        <w:t xml:space="preserve"> (estas fechas pueden variar dependiendo de las altas temperaturas), IDEAS servirá </w:t>
      </w:r>
      <w:r>
        <w:rPr>
          <w:rFonts w:ascii="Arial" w:eastAsia="Arial" w:hAnsi="Arial" w:cs="Arial"/>
          <w:b/>
          <w:color w:val="000000"/>
        </w:rPr>
        <w:t>chocolate y productos que necesitan temperatura controlada</w:t>
      </w:r>
      <w:r>
        <w:rPr>
          <w:rFonts w:ascii="Arial" w:eastAsia="Arial" w:hAnsi="Arial" w:cs="Arial"/>
          <w:color w:val="000000"/>
        </w:rPr>
        <w:t xml:space="preserve"> en las siguientes condiciones:</w:t>
      </w:r>
    </w:p>
    <w:p w:rsidR="00FE1F53" w:rsidRDefault="00FE1F53">
      <w:pPr>
        <w:widowControl/>
        <w:pBdr>
          <w:top w:val="nil"/>
          <w:left w:val="nil"/>
          <w:bottom w:val="nil"/>
          <w:right w:val="nil"/>
          <w:between w:val="nil"/>
        </w:pBdr>
        <w:jc w:val="both"/>
        <w:rPr>
          <w:rFonts w:ascii="Arial" w:eastAsia="Arial" w:hAnsi="Arial" w:cs="Arial"/>
          <w:color w:val="000000"/>
        </w:rPr>
      </w:pPr>
    </w:p>
    <w:p w:rsidR="00FE1F53" w:rsidRDefault="0095292B">
      <w:pPr>
        <w:widowControl/>
        <w:numPr>
          <w:ilvl w:val="0"/>
          <w:numId w:val="9"/>
        </w:numPr>
        <w:pBdr>
          <w:top w:val="nil"/>
          <w:left w:val="nil"/>
          <w:bottom w:val="nil"/>
          <w:right w:val="nil"/>
          <w:between w:val="nil"/>
        </w:pBdr>
        <w:jc w:val="both"/>
        <w:rPr>
          <w:color w:val="000000"/>
        </w:rPr>
      </w:pPr>
      <w:r>
        <w:rPr>
          <w:rFonts w:ascii="Arial" w:eastAsia="Arial" w:hAnsi="Arial" w:cs="Arial"/>
          <w:color w:val="000000"/>
        </w:rPr>
        <w:t>Los pedidos se dividirán en dos (los productos que necesitan frío y los que no). Los artículos a servir en frío son todas las referencias que llevan chocolate más otros productos sensibles al calor.</w:t>
      </w:r>
    </w:p>
    <w:p w:rsidR="00FE1F53" w:rsidRDefault="0095292B">
      <w:pPr>
        <w:widowControl/>
        <w:numPr>
          <w:ilvl w:val="0"/>
          <w:numId w:val="9"/>
        </w:numPr>
        <w:pBdr>
          <w:top w:val="nil"/>
          <w:left w:val="nil"/>
          <w:bottom w:val="nil"/>
          <w:right w:val="nil"/>
          <w:between w:val="nil"/>
        </w:pBdr>
        <w:jc w:val="both"/>
        <w:rPr>
          <w:color w:val="000000"/>
        </w:rPr>
      </w:pPr>
      <w:r>
        <w:rPr>
          <w:rFonts w:ascii="Arial" w:eastAsia="Arial" w:hAnsi="Arial" w:cs="Arial"/>
          <w:color w:val="000000"/>
        </w:rPr>
        <w:t xml:space="preserve">Si se realiza por la </w:t>
      </w:r>
      <w:r>
        <w:rPr>
          <w:rFonts w:ascii="Arial" w:eastAsia="Arial" w:hAnsi="Arial" w:cs="Arial"/>
          <w:b/>
          <w:color w:val="000000"/>
        </w:rPr>
        <w:t>tienda online</w:t>
      </w:r>
      <w:r>
        <w:rPr>
          <w:rFonts w:ascii="Arial" w:eastAsia="Arial" w:hAnsi="Arial" w:cs="Arial"/>
          <w:color w:val="000000"/>
        </w:rPr>
        <w:t xml:space="preserve"> (</w:t>
      </w:r>
      <w:hyperlink r:id="rId12">
        <w:r>
          <w:rPr>
            <w:rFonts w:ascii="Arial" w:eastAsia="Arial" w:hAnsi="Arial" w:cs="Arial"/>
            <w:color w:val="000000"/>
          </w:rPr>
          <w:t>www.tienda.ideas.coop</w:t>
        </w:r>
      </w:hyperlink>
      <w:r>
        <w:rPr>
          <w:rFonts w:ascii="Arial" w:eastAsia="Arial" w:hAnsi="Arial" w:cs="Arial"/>
          <w:color w:val="000000"/>
        </w:rPr>
        <w:t xml:space="preserve">) será de </w:t>
      </w:r>
      <w:r>
        <w:rPr>
          <w:rFonts w:ascii="Arial" w:eastAsia="Arial" w:hAnsi="Arial" w:cs="Arial"/>
          <w:b/>
          <w:color w:val="000000"/>
        </w:rPr>
        <w:t>120€ base imponible</w:t>
      </w:r>
      <w:r>
        <w:rPr>
          <w:rFonts w:ascii="Arial" w:eastAsia="Arial" w:hAnsi="Arial" w:cs="Arial"/>
          <w:color w:val="000000"/>
        </w:rPr>
        <w:t xml:space="preserve"> </w:t>
      </w:r>
      <w:r>
        <w:rPr>
          <w:rFonts w:ascii="Arial" w:eastAsia="Arial" w:hAnsi="Arial" w:cs="Arial"/>
          <w:color w:val="000000"/>
          <w:u w:val="single"/>
        </w:rPr>
        <w:t>CADA UNO</w:t>
      </w:r>
      <w:r>
        <w:rPr>
          <w:rFonts w:ascii="Arial" w:eastAsia="Arial" w:hAnsi="Arial" w:cs="Arial"/>
          <w:color w:val="000000"/>
        </w:rPr>
        <w:t xml:space="preserve"> - Frío y Seco- para no cobrar portes. </w:t>
      </w:r>
    </w:p>
    <w:p w:rsidR="00FE1F53" w:rsidRDefault="0095292B">
      <w:pPr>
        <w:widowControl/>
        <w:numPr>
          <w:ilvl w:val="0"/>
          <w:numId w:val="9"/>
        </w:numPr>
        <w:pBdr>
          <w:top w:val="nil"/>
          <w:left w:val="nil"/>
          <w:bottom w:val="nil"/>
          <w:right w:val="nil"/>
          <w:between w:val="nil"/>
        </w:pBdr>
        <w:jc w:val="both"/>
        <w:rPr>
          <w:color w:val="000000"/>
        </w:rPr>
      </w:pPr>
      <w:r>
        <w:rPr>
          <w:rFonts w:ascii="Arial" w:eastAsia="Arial" w:hAnsi="Arial" w:cs="Arial"/>
          <w:color w:val="000000"/>
        </w:rPr>
        <w:t>Si no se realizara por la tienda online el pedido mínimo asciende a 150€ base imponible cada uno de los pedidos.</w:t>
      </w:r>
    </w:p>
    <w:p w:rsidR="00FE1F53" w:rsidRDefault="0095292B">
      <w:pPr>
        <w:widowControl/>
        <w:numPr>
          <w:ilvl w:val="0"/>
          <w:numId w:val="9"/>
        </w:numPr>
        <w:pBdr>
          <w:top w:val="nil"/>
          <w:left w:val="nil"/>
          <w:bottom w:val="nil"/>
          <w:right w:val="nil"/>
          <w:between w:val="nil"/>
        </w:pBdr>
        <w:jc w:val="both"/>
        <w:rPr>
          <w:color w:val="000000"/>
        </w:rPr>
      </w:pPr>
      <w:r>
        <w:rPr>
          <w:rFonts w:ascii="Arial" w:eastAsia="Arial" w:hAnsi="Arial" w:cs="Arial"/>
          <w:color w:val="000000"/>
        </w:rPr>
        <w:lastRenderedPageBreak/>
        <w:t>En el caso de que algún pedido no alcance el mínimo, se le cobraría 5€ por envío y pedido.</w:t>
      </w:r>
    </w:p>
    <w:p w:rsidR="00FE1F53" w:rsidRPr="003F7383" w:rsidRDefault="0095292B">
      <w:pPr>
        <w:widowControl/>
        <w:numPr>
          <w:ilvl w:val="0"/>
          <w:numId w:val="9"/>
        </w:numPr>
        <w:pBdr>
          <w:top w:val="nil"/>
          <w:left w:val="nil"/>
          <w:bottom w:val="nil"/>
          <w:right w:val="nil"/>
          <w:between w:val="nil"/>
        </w:pBdr>
        <w:jc w:val="both"/>
        <w:rPr>
          <w:color w:val="000000"/>
        </w:rPr>
      </w:pPr>
      <w:r>
        <w:rPr>
          <w:rFonts w:ascii="Arial" w:eastAsia="Arial" w:hAnsi="Arial" w:cs="Arial"/>
          <w:color w:val="000000"/>
        </w:rPr>
        <w:t>Estas condiciones especiales serán solo válid</w:t>
      </w:r>
      <w:r>
        <w:rPr>
          <w:rFonts w:ascii="Arial" w:eastAsia="Arial" w:hAnsi="Arial" w:cs="Arial"/>
        </w:rPr>
        <w:t>a</w:t>
      </w:r>
      <w:r>
        <w:rPr>
          <w:rFonts w:ascii="Arial" w:eastAsia="Arial" w:hAnsi="Arial" w:cs="Arial"/>
          <w:color w:val="000000"/>
        </w:rPr>
        <w:t>s para envíos en Península.</w:t>
      </w:r>
    </w:p>
    <w:p w:rsidR="003F7383" w:rsidRDefault="003F7383" w:rsidP="003F7383">
      <w:pPr>
        <w:widowControl/>
        <w:pBdr>
          <w:top w:val="nil"/>
          <w:left w:val="nil"/>
          <w:bottom w:val="nil"/>
          <w:right w:val="nil"/>
          <w:between w:val="nil"/>
        </w:pBdr>
        <w:jc w:val="both"/>
        <w:rPr>
          <w:rFonts w:ascii="Arial" w:eastAsia="Arial" w:hAnsi="Arial" w:cs="Arial"/>
          <w:color w:val="000000"/>
        </w:rPr>
      </w:pPr>
    </w:p>
    <w:p w:rsidR="00FE1F53" w:rsidRDefault="0095292B">
      <w:pPr>
        <w:jc w:val="both"/>
        <w:rPr>
          <w:rFonts w:ascii="Arial" w:eastAsia="Arial" w:hAnsi="Arial" w:cs="Arial"/>
          <w:u w:val="single"/>
        </w:rPr>
      </w:pPr>
      <w:r>
        <w:rPr>
          <w:rFonts w:ascii="Arial" w:eastAsia="Arial" w:hAnsi="Arial" w:cs="Arial"/>
          <w:b/>
          <w:sz w:val="24"/>
          <w:szCs w:val="24"/>
          <w:u w:val="single"/>
        </w:rPr>
        <w:t>3. PAGO</w:t>
      </w:r>
    </w:p>
    <w:p w:rsidR="00FE1F53" w:rsidRDefault="00FE1F53">
      <w:pPr>
        <w:jc w:val="both"/>
        <w:rPr>
          <w:rFonts w:ascii="Arial" w:eastAsia="Arial" w:hAnsi="Arial" w:cs="Arial"/>
        </w:rPr>
      </w:pPr>
    </w:p>
    <w:p w:rsidR="00FE1F53" w:rsidRDefault="0095292B">
      <w:pPr>
        <w:numPr>
          <w:ilvl w:val="0"/>
          <w:numId w:val="7"/>
        </w:numPr>
        <w:jc w:val="both"/>
      </w:pPr>
      <w:r>
        <w:rPr>
          <w:rFonts w:ascii="Arial" w:eastAsia="Arial" w:hAnsi="Arial" w:cs="Arial"/>
        </w:rPr>
        <w:t>Forma de pago: Domiciliación bancaria.</w:t>
      </w:r>
    </w:p>
    <w:p w:rsidR="00FE1F53" w:rsidRDefault="0095292B">
      <w:pPr>
        <w:numPr>
          <w:ilvl w:val="0"/>
          <w:numId w:val="7"/>
        </w:numPr>
        <w:jc w:val="both"/>
      </w:pPr>
      <w:r>
        <w:rPr>
          <w:rFonts w:ascii="Arial" w:eastAsia="Arial" w:hAnsi="Arial" w:cs="Arial"/>
          <w:b/>
        </w:rPr>
        <w:t>Se establece el plazo de pago en 45 días siempre que el pago esté domiciliado.</w:t>
      </w:r>
    </w:p>
    <w:p w:rsidR="00FE1F53" w:rsidRDefault="00FE1F53">
      <w:pPr>
        <w:ind w:left="720"/>
        <w:jc w:val="both"/>
        <w:rPr>
          <w:rFonts w:ascii="Arial" w:eastAsia="Arial" w:hAnsi="Arial" w:cs="Arial"/>
          <w:b/>
        </w:rPr>
      </w:pPr>
    </w:p>
    <w:p w:rsidR="00FE1F53" w:rsidRDefault="0095292B">
      <w:pPr>
        <w:numPr>
          <w:ilvl w:val="0"/>
          <w:numId w:val="7"/>
        </w:numPr>
        <w:jc w:val="both"/>
      </w:pPr>
      <w:r>
        <w:rPr>
          <w:rFonts w:ascii="Arial" w:eastAsia="Arial" w:hAnsi="Arial" w:cs="Arial"/>
          <w:b/>
        </w:rPr>
        <w:t>En el caso de tratarse del primer pedido efectuado a IDEAS deberá ser pagado antes de la salida de la mercancía</w:t>
      </w:r>
      <w:r>
        <w:rPr>
          <w:rFonts w:ascii="Arial" w:eastAsia="Arial" w:hAnsi="Arial" w:cs="Arial"/>
        </w:rPr>
        <w:t xml:space="preserve"> por transferencia bancaria a favor de IDEAS SCA en una de nuestras dos cuentas:</w:t>
      </w:r>
    </w:p>
    <w:p w:rsidR="00FE1F53" w:rsidRDefault="00FE1F53">
      <w:pPr>
        <w:ind w:left="720"/>
        <w:jc w:val="both"/>
        <w:rPr>
          <w:rFonts w:ascii="Arial" w:eastAsia="Arial" w:hAnsi="Arial" w:cs="Arial"/>
        </w:rPr>
      </w:pPr>
    </w:p>
    <w:p w:rsidR="00FE1F53" w:rsidRDefault="0095292B">
      <w:pPr>
        <w:numPr>
          <w:ilvl w:val="1"/>
          <w:numId w:val="7"/>
        </w:numPr>
        <w:jc w:val="both"/>
        <w:rPr>
          <w:color w:val="1F497D"/>
        </w:rPr>
      </w:pPr>
      <w:r>
        <w:rPr>
          <w:rFonts w:ascii="Arial" w:eastAsia="Arial" w:hAnsi="Arial" w:cs="Arial"/>
        </w:rPr>
        <w:t xml:space="preserve">Fiare Banca Ética: </w:t>
      </w:r>
      <w:r>
        <w:rPr>
          <w:rFonts w:ascii="Arial" w:eastAsia="Arial" w:hAnsi="Arial" w:cs="Arial"/>
          <w:color w:val="1F497D"/>
        </w:rPr>
        <w:t xml:space="preserve">ES32 1550 0001 2400 0168 9926   </w:t>
      </w:r>
      <w:r>
        <w:rPr>
          <w:rFonts w:ascii="Arial" w:eastAsia="Arial" w:hAnsi="Arial" w:cs="Arial"/>
        </w:rPr>
        <w:t>/</w:t>
      </w:r>
    </w:p>
    <w:p w:rsidR="00FE1F53" w:rsidRDefault="0095292B">
      <w:pPr>
        <w:numPr>
          <w:ilvl w:val="1"/>
          <w:numId w:val="7"/>
        </w:numPr>
        <w:jc w:val="both"/>
      </w:pPr>
      <w:r>
        <w:rPr>
          <w:rFonts w:ascii="Arial" w:eastAsia="Arial" w:hAnsi="Arial" w:cs="Arial"/>
        </w:rPr>
        <w:t xml:space="preserve">Triodos Bank: </w:t>
      </w:r>
      <w:r>
        <w:rPr>
          <w:rFonts w:ascii="Arial" w:eastAsia="Arial" w:hAnsi="Arial" w:cs="Arial"/>
          <w:color w:val="1F497D"/>
        </w:rPr>
        <w:t>ES31 1491 0001 2610 0922 8527</w:t>
      </w:r>
      <w:r>
        <w:rPr>
          <w:rFonts w:ascii="Arial" w:eastAsia="Arial" w:hAnsi="Arial" w:cs="Arial"/>
          <w:color w:val="000080"/>
        </w:rPr>
        <w:t xml:space="preserve"> </w:t>
      </w:r>
    </w:p>
    <w:p w:rsidR="00FE1F53" w:rsidRDefault="00FE1F53">
      <w:pPr>
        <w:ind w:left="720"/>
        <w:jc w:val="both"/>
        <w:rPr>
          <w:rFonts w:ascii="Arial" w:eastAsia="Arial" w:hAnsi="Arial" w:cs="Arial"/>
        </w:rPr>
      </w:pPr>
    </w:p>
    <w:p w:rsidR="00FE1F53" w:rsidRDefault="0095292B">
      <w:pPr>
        <w:numPr>
          <w:ilvl w:val="0"/>
          <w:numId w:val="7"/>
        </w:numPr>
        <w:jc w:val="both"/>
      </w:pPr>
      <w:r>
        <w:rPr>
          <w:rFonts w:ascii="Arial" w:eastAsia="Arial" w:hAnsi="Arial" w:cs="Arial"/>
        </w:rPr>
        <w:t xml:space="preserve">El envío de la mercancía para el primer pedido se realizará una vez se reciba vía fax o e-mail el justificante de transferencia o ingreso en efectivo a los correos </w:t>
      </w:r>
      <w:hyperlink r:id="rId13">
        <w:r>
          <w:rPr>
            <w:rFonts w:ascii="Arial" w:eastAsia="Arial" w:hAnsi="Arial" w:cs="Arial"/>
          </w:rPr>
          <w:t>administración@ideas.coop</w:t>
        </w:r>
      </w:hyperlink>
      <w:r>
        <w:rPr>
          <w:rFonts w:ascii="Arial" w:eastAsia="Arial" w:hAnsi="Arial" w:cs="Arial"/>
        </w:rPr>
        <w:t xml:space="preserve"> y </w:t>
      </w:r>
      <w:hyperlink r:id="rId14">
        <w:r>
          <w:rPr>
            <w:rFonts w:ascii="Arial" w:eastAsia="Arial" w:hAnsi="Arial" w:cs="Arial"/>
          </w:rPr>
          <w:t>pedidos@ideas.coop</w:t>
        </w:r>
      </w:hyperlink>
      <w:r>
        <w:rPr>
          <w:rFonts w:ascii="Arial" w:eastAsia="Arial" w:hAnsi="Arial" w:cs="Arial"/>
        </w:rPr>
        <w:t>.</w:t>
      </w:r>
    </w:p>
    <w:p w:rsidR="00FE1F53" w:rsidRDefault="0095292B">
      <w:pPr>
        <w:numPr>
          <w:ilvl w:val="0"/>
          <w:numId w:val="7"/>
        </w:numPr>
        <w:jc w:val="both"/>
      </w:pPr>
      <w:r>
        <w:rPr>
          <w:rFonts w:ascii="Arial" w:eastAsia="Arial" w:hAnsi="Arial" w:cs="Arial"/>
        </w:rPr>
        <w:t>El pago se debe hacer por la totalidad de la factura a liquidar.</w:t>
      </w:r>
    </w:p>
    <w:p w:rsidR="00FE1F53" w:rsidRDefault="0095292B">
      <w:pPr>
        <w:numPr>
          <w:ilvl w:val="0"/>
          <w:numId w:val="7"/>
        </w:numPr>
        <w:jc w:val="both"/>
      </w:pPr>
      <w:r>
        <w:rPr>
          <w:rFonts w:ascii="Arial" w:eastAsia="Arial" w:hAnsi="Arial" w:cs="Arial"/>
        </w:rPr>
        <w:t>En caso de producirse la devolución de un recibo implicaría la reducción de los descuentos, facturar los gastos de devolución y suspensión de futuros pedidos hasta regularización del saldo.</w:t>
      </w:r>
    </w:p>
    <w:p w:rsidR="00FE1F53" w:rsidRDefault="0095292B">
      <w:pPr>
        <w:numPr>
          <w:ilvl w:val="0"/>
          <w:numId w:val="7"/>
        </w:numPr>
        <w:jc w:val="both"/>
      </w:pPr>
      <w:r>
        <w:rPr>
          <w:rFonts w:ascii="Arial" w:eastAsia="Arial" w:hAnsi="Arial" w:cs="Arial"/>
          <w:b/>
        </w:rPr>
        <w:t>Se aplicarán intereses de demora del 1 % mensual (sobre meses fraccionados), o 12% anual.</w:t>
      </w:r>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rPr>
        <w:t>**</w:t>
      </w:r>
      <w:r>
        <w:rPr>
          <w:rFonts w:ascii="Arial" w:eastAsia="Arial" w:hAnsi="Arial" w:cs="Arial"/>
          <w:b/>
        </w:rPr>
        <w:t>Se aplicará un 2% de descuento en aquellas facturas pagadas al contado que superen los 1.000€.</w:t>
      </w:r>
      <w:bookmarkStart w:id="1" w:name="gjdgxs" w:colFirst="0" w:colLast="0"/>
      <w:bookmarkEnd w:id="1"/>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rPr>
        <w:t>*El establecimiento de la relación comercial con IDEAS implica la aceptación de estas condiciones de venta desde el momento en el que se realiza el primer pedido.</w:t>
      </w:r>
    </w:p>
    <w:p w:rsidR="00FE1F53" w:rsidRDefault="0095292B">
      <w:pPr>
        <w:jc w:val="both"/>
        <w:rPr>
          <w:rFonts w:ascii="Arial" w:eastAsia="Arial" w:hAnsi="Arial" w:cs="Arial"/>
        </w:rPr>
      </w:pPr>
      <w:r>
        <w:rPr>
          <w:rFonts w:ascii="Arial" w:eastAsia="Arial" w:hAnsi="Arial" w:cs="Arial"/>
        </w:rPr>
        <w:t>*En el caso de impago la cuenta on-line quedará momentáneamente bloqueada y hará falta solventar la deuda para poder seguir haciendo pedidos.</w:t>
      </w:r>
    </w:p>
    <w:p w:rsidR="00FE1F53" w:rsidRDefault="00FE1F53">
      <w:pPr>
        <w:jc w:val="both"/>
        <w:rPr>
          <w:rFonts w:ascii="Arial" w:eastAsia="Arial" w:hAnsi="Arial" w:cs="Arial"/>
        </w:rPr>
      </w:pPr>
    </w:p>
    <w:p w:rsidR="003F7383" w:rsidRDefault="003F7383">
      <w:pPr>
        <w:jc w:val="both"/>
        <w:rPr>
          <w:rFonts w:ascii="Arial" w:eastAsia="Arial" w:hAnsi="Arial" w:cs="Arial"/>
          <w:b/>
          <w:sz w:val="24"/>
          <w:szCs w:val="24"/>
          <w:u w:val="single"/>
        </w:rPr>
      </w:pPr>
    </w:p>
    <w:p w:rsidR="00FE1F53" w:rsidRDefault="0095292B">
      <w:pPr>
        <w:jc w:val="both"/>
        <w:rPr>
          <w:rFonts w:ascii="Arial" w:eastAsia="Arial" w:hAnsi="Arial" w:cs="Arial"/>
          <w:sz w:val="24"/>
          <w:szCs w:val="24"/>
          <w:u w:val="single"/>
        </w:rPr>
      </w:pPr>
      <w:r>
        <w:rPr>
          <w:rFonts w:ascii="Arial" w:eastAsia="Arial" w:hAnsi="Arial" w:cs="Arial"/>
          <w:b/>
          <w:sz w:val="24"/>
          <w:szCs w:val="24"/>
          <w:u w:val="single"/>
        </w:rPr>
        <w:t>4. RESOLUCIÓN DE CONFLICTOS:</w:t>
      </w:r>
    </w:p>
    <w:p w:rsidR="00FE1F53" w:rsidRDefault="00FE1F53">
      <w:pPr>
        <w:jc w:val="both"/>
        <w:rPr>
          <w:rFonts w:ascii="Arial" w:eastAsia="Arial" w:hAnsi="Arial" w:cs="Arial"/>
        </w:rPr>
      </w:pPr>
    </w:p>
    <w:p w:rsidR="00FE1F53" w:rsidRDefault="0095292B">
      <w:pPr>
        <w:jc w:val="both"/>
        <w:rPr>
          <w:rFonts w:ascii="Arial" w:eastAsia="Arial" w:hAnsi="Arial" w:cs="Arial"/>
        </w:rPr>
      </w:pPr>
      <w:r>
        <w:rPr>
          <w:rFonts w:ascii="Arial" w:eastAsia="Arial" w:hAnsi="Arial" w:cs="Arial"/>
        </w:rPr>
        <w:t>Tanto IDEAS como el cliente renuncian a cualquier fuero que pudiera corresponderle, y se someten expresamente a los Juzgados y Tribunales de Córdoba.</w:t>
      </w:r>
    </w:p>
    <w:p w:rsidR="00FE1F53" w:rsidRDefault="00FE1F53">
      <w:pPr>
        <w:rPr>
          <w:rFonts w:ascii="Arial" w:eastAsia="Arial" w:hAnsi="Arial" w:cs="Arial"/>
        </w:rPr>
      </w:pPr>
    </w:p>
    <w:p w:rsidR="00FE1F53" w:rsidRDefault="003F7383">
      <w:pPr>
        <w:rPr>
          <w:rFonts w:ascii="Arial" w:eastAsia="Arial" w:hAnsi="Arial" w:cs="Arial"/>
        </w:rPr>
      </w:pPr>
      <w:r>
        <w:rPr>
          <w:noProof/>
        </w:rPr>
        <mc:AlternateContent>
          <mc:Choice Requires="wps">
            <w:drawing>
              <wp:anchor distT="0" distB="0" distL="114935" distR="114935" simplePos="0" relativeHeight="251659264" behindDoc="0" locked="0" layoutInCell="1" hidden="0" allowOverlap="1" wp14:anchorId="4BA555A1" wp14:editId="20D2D569">
                <wp:simplePos x="0" y="0"/>
                <wp:positionH relativeFrom="column">
                  <wp:posOffset>-109220</wp:posOffset>
                </wp:positionH>
                <wp:positionV relativeFrom="paragraph">
                  <wp:posOffset>31115</wp:posOffset>
                </wp:positionV>
                <wp:extent cx="2695575" cy="8858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2695575" cy="88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1F53" w:rsidRDefault="0095292B">
                            <w:pPr>
                              <w:textDirection w:val="btLr"/>
                            </w:pPr>
                            <w:r>
                              <w:rPr>
                                <w:rFonts w:ascii="Calibri" w:eastAsia="Calibri" w:hAnsi="Calibri" w:cs="Calibri"/>
                                <w:color w:val="000000"/>
                                <w:sz w:val="28"/>
                              </w:rPr>
                              <w:t>Firma</w:t>
                            </w:r>
                          </w:p>
                          <w:p w:rsidR="00FE1F53" w:rsidRDefault="00FE1F53">
                            <w:pPr>
                              <w:textDirection w:val="btLr"/>
                            </w:pPr>
                          </w:p>
                          <w:p w:rsidR="00FE1F53" w:rsidRDefault="00FE1F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555A1" id="Rectángulo 1" o:spid="_x0000_s1027" style="position:absolute;margin-left:-8.6pt;margin-top:2.45pt;width:212.25pt;height:6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">
                <v:stroke startarrowwidth="narrow" startarrowlength="short" endarrowwidth="narrow" endarrowlength="short"/>
                <v:textbox inset="2.53958mm,1.2694mm,2.53958mm,1.2694mm">
                  <w:txbxContent>
                    <w:p w:rsidR="00FE1F53" w:rsidRDefault="0095292B">
                      <w:pPr>
                        <w:textDirection w:val="btLr"/>
                      </w:pPr>
                      <w:r>
                        <w:rPr>
                          <w:rFonts w:ascii="Calibri" w:eastAsia="Calibri" w:hAnsi="Calibri" w:cs="Calibri"/>
                          <w:color w:val="000000"/>
                          <w:sz w:val="28"/>
                        </w:rPr>
                        <w:t>Firma</w:t>
                      </w:r>
                    </w:p>
                    <w:p w:rsidR="00FE1F53" w:rsidRDefault="00FE1F53">
                      <w:pPr>
                        <w:textDirection w:val="btLr"/>
                      </w:pPr>
                    </w:p>
                    <w:p w:rsidR="00FE1F53" w:rsidRDefault="00FE1F53">
                      <w:pPr>
                        <w:textDirection w:val="btLr"/>
                      </w:pPr>
                    </w:p>
                  </w:txbxContent>
                </v:textbox>
              </v:rect>
            </w:pict>
          </mc:Fallback>
        </mc:AlternateContent>
      </w:r>
      <w:r w:rsidR="0095292B">
        <w:rPr>
          <w:noProof/>
        </w:rPr>
        <mc:AlternateContent>
          <mc:Choice Requires="wps">
            <w:drawing>
              <wp:anchor distT="45720" distB="45720" distL="114935" distR="114935" simplePos="0" relativeHeight="251660288" behindDoc="0" locked="0" layoutInCell="1" hidden="0" allowOverlap="1">
                <wp:simplePos x="0" y="0"/>
                <wp:positionH relativeFrom="column">
                  <wp:posOffset>26036</wp:posOffset>
                </wp:positionH>
                <wp:positionV relativeFrom="paragraph">
                  <wp:posOffset>7621</wp:posOffset>
                </wp:positionV>
                <wp:extent cx="3700780" cy="972820"/>
                <wp:effectExtent l="0" t="0" r="0" b="0"/>
                <wp:wrapSquare wrapText="bothSides" distT="45720" distB="45720" distL="114935" distR="114935"/>
                <wp:docPr id="3" name="Rectángulo 3"/>
                <wp:cNvGraphicFramePr/>
                <a:graphic xmlns:a="http://schemas.openxmlformats.org/drawingml/2006/main">
                  <a:graphicData uri="http://schemas.microsoft.com/office/word/2010/wordprocessingShape">
                    <wps:wsp>
                      <wps:cNvSpPr/>
                      <wps:spPr>
                        <a:xfrm>
                          <a:off x="3500373" y="3298353"/>
                          <a:ext cx="3691255" cy="963295"/>
                        </a:xfrm>
                        <a:prstGeom prst="rect">
                          <a:avLst/>
                        </a:prstGeom>
                        <a:solidFill>
                          <a:srgbClr val="FFFFFF"/>
                        </a:solidFill>
                        <a:ln>
                          <a:noFill/>
                        </a:ln>
                      </wps:spPr>
                      <wps:txbx>
                        <w:txbxContent>
                          <w:p w:rsidR="00FE1F53" w:rsidRDefault="0095292B">
                            <w:pPr>
                              <w:textDirection w:val="btLr"/>
                            </w:pPr>
                            <w:r>
                              <w:rPr>
                                <w:rFonts w:ascii="Arial Narrow" w:eastAsia="Arial Narrow" w:hAnsi="Arial Narrow" w:cs="Arial Narrow"/>
                                <w:color w:val="000000"/>
                                <w:sz w:val="15"/>
                              </w:rPr>
                              <w:t>En cumplimiento de la LOPD, INICIATIVAS DE ECONOMÍA ALTERNATIVA Y SOLIDARIA, SCA. Le informa que sus datos personales (y en su caso el de las personas de contacto de su organización) han sido incorporados al fichero de Administración y Organización de la empresa. La finalidad del presente fichero es poder realizar una eficaz gestión de los servicios prestados a nuestros clientes. Dichos datos personales no serán cedidos a ningún tipo de organización, ni pública ni privada, salvo en los casos que establece la Orden del Ministerio de Justicia 484/2003 quedando bajo la plena responsabilidad de INICIATIVAS DE ECONOMÍA ALTERNATIVA Y SOLIDARIA. Los afectados podrán ejercitar los derechos de acceso, rectificación, cancelación y oposición, frente al Responsable del Fichero en la dirección siguiente: c/ El Carpio, 55 Polígono Dehesa de Cebrián 14420 Villafranca – Córdoba - España</w:t>
                            </w:r>
                          </w:p>
                          <w:p w:rsidR="00FE1F53" w:rsidRDefault="00FE1F53">
                            <w:pPr>
                              <w:textDirection w:val="btLr"/>
                            </w:pPr>
                          </w:p>
                        </w:txbxContent>
                      </wps:txbx>
                      <wps:bodyPr spcFirstLastPara="1" wrap="square" lIns="91425" tIns="45700" rIns="91425" bIns="45700" anchor="t" anchorCtr="0"/>
                    </wps:wsp>
                  </a:graphicData>
                </a:graphic>
              </wp:anchor>
            </w:drawing>
          </mc:Choice>
          <mc:Fallback>
            <w:pict>
              <v:rect id="Rectángulo 3" o:spid="_x0000_s1028" style="position:absolute;margin-left:2.05pt;margin-top:.6pt;width:291.4pt;height:76.6pt;z-index:251660288;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" stroked="f">
                <v:textbox inset="2.53958mm,1.2694mm,2.53958mm,1.2694mm">
                  <w:txbxContent>
                    <w:p w:rsidR="00FE1F53" w:rsidRDefault="0095292B">
                      <w:pPr>
                        <w:textDirection w:val="btLr"/>
                      </w:pPr>
                      <w:r>
                        <w:rPr>
                          <w:rFonts w:ascii="Arial Narrow" w:eastAsia="Arial Narrow" w:hAnsi="Arial Narrow" w:cs="Arial Narrow"/>
                          <w:color w:val="000000"/>
                          <w:sz w:val="15"/>
                        </w:rPr>
                        <w:t>En cumplimiento de la LOPD, INICIATIVAS DE ECONOMÍA ALTERNATIVA Y SOLIDARIA, SCA. Le informa que sus datos personales (y en su caso el de las personas de contacto de su organización) han sido incorporados al fichero de Administración y Organización de la empresa. La finalidad del presente fichero es poder realizar una eficaz gestión de los servicios prestados a nuestros clientes. Dichos datos personales no serán cedidos a ningún tipo de organización, ni pública ni privada, salvo en los casos que establece la Orden del Ministerio de Justicia 484/2003 quedando bajo la plena responsabilidad de INICIATIVAS DE ECONOMÍA ALTERNATIVA Y SOLIDARIA. Los afectados podrán ejercitar los derechos de acceso, rectificación, cancelación y oposición, frente al Responsable del Fichero en la dirección siguiente: c/ El Carpio, 55 Polígono Dehesa de Cebrián 14420 Villafranca – Córdoba - España</w:t>
                      </w:r>
                    </w:p>
                    <w:p w:rsidR="00FE1F53" w:rsidRDefault="00FE1F53">
                      <w:pPr>
                        <w:textDirection w:val="btLr"/>
                      </w:pPr>
                    </w:p>
                  </w:txbxContent>
                </v:textbox>
                <w10:wrap type="square"/>
              </v:rect>
            </w:pict>
          </mc:Fallback>
        </mc:AlternateContent>
      </w:r>
    </w:p>
    <w:p w:rsidR="00FE1F53" w:rsidRDefault="00FE1F53">
      <w:pPr>
        <w:rPr>
          <w:rFonts w:ascii="Arial" w:eastAsia="Arial" w:hAnsi="Arial" w:cs="Arial"/>
        </w:rPr>
      </w:pPr>
    </w:p>
    <w:p w:rsidR="00FE1F53" w:rsidRDefault="00FE1F53">
      <w:pPr>
        <w:rPr>
          <w:rFonts w:ascii="Arial" w:eastAsia="Arial" w:hAnsi="Arial" w:cs="Arial"/>
        </w:rPr>
      </w:pPr>
    </w:p>
    <w:p w:rsidR="00FE1F53" w:rsidRDefault="00FE1F53">
      <w:pPr>
        <w:rPr>
          <w:rFonts w:ascii="Arial" w:eastAsia="Arial" w:hAnsi="Arial" w:cs="Arial"/>
        </w:rPr>
      </w:pPr>
    </w:p>
    <w:p w:rsidR="00FE1F53" w:rsidRDefault="00FE1F53">
      <w:pPr>
        <w:rPr>
          <w:rFonts w:ascii="Arial" w:eastAsia="Arial" w:hAnsi="Arial" w:cs="Arial"/>
        </w:rPr>
      </w:pPr>
    </w:p>
    <w:p w:rsidR="00FE1F53" w:rsidRDefault="00FE1F53">
      <w:pPr>
        <w:jc w:val="center"/>
        <w:rPr>
          <w:rFonts w:ascii="Arial" w:eastAsia="Arial" w:hAnsi="Arial" w:cs="Arial"/>
        </w:rPr>
      </w:pPr>
    </w:p>
    <w:p w:rsidR="00FE1F53" w:rsidRDefault="00FE1F53">
      <w:pPr>
        <w:jc w:val="center"/>
        <w:rPr>
          <w:rFonts w:ascii="Arial" w:eastAsia="Arial" w:hAnsi="Arial" w:cs="Arial"/>
        </w:rPr>
      </w:pPr>
    </w:p>
    <w:p w:rsidR="00FE1F53" w:rsidRDefault="00FE1F53">
      <w:pPr>
        <w:rPr>
          <w:rFonts w:ascii="Arial" w:eastAsia="Arial" w:hAnsi="Arial" w:cs="Arial"/>
        </w:rPr>
      </w:pPr>
    </w:p>
    <w:p w:rsidR="00FE1F53" w:rsidRDefault="00FE1F53">
      <w:pPr>
        <w:rPr>
          <w:rFonts w:ascii="Arial" w:eastAsia="Arial" w:hAnsi="Arial" w:cs="Arial"/>
          <w:i/>
        </w:rPr>
      </w:pPr>
    </w:p>
    <w:p w:rsidR="00FE1F53" w:rsidRDefault="00FE1F53">
      <w:pPr>
        <w:rPr>
          <w:rFonts w:ascii="Arial" w:eastAsia="Arial" w:hAnsi="Arial" w:cs="Arial"/>
          <w:i/>
        </w:rPr>
      </w:pPr>
    </w:p>
    <w:p w:rsidR="00FE1F53" w:rsidRDefault="00FE1F53">
      <w:pPr>
        <w:rPr>
          <w:rFonts w:ascii="Arial" w:eastAsia="Arial" w:hAnsi="Arial" w:cs="Arial"/>
          <w:i/>
        </w:rPr>
      </w:pPr>
    </w:p>
    <w:p w:rsidR="00FE1F53" w:rsidRDefault="0095292B">
      <w:pPr>
        <w:rPr>
          <w:rFonts w:ascii="Arial" w:eastAsia="Arial" w:hAnsi="Arial" w:cs="Arial"/>
          <w:b/>
          <w:i/>
        </w:rPr>
      </w:pPr>
      <w:r>
        <w:rPr>
          <w:rFonts w:ascii="Arial" w:eastAsia="Arial" w:hAnsi="Arial" w:cs="Arial"/>
          <w:b/>
          <w:i/>
        </w:rPr>
        <w:t xml:space="preserve">No olvides suscribirte a nuestro boletín para estar informado/a de las novedades y </w:t>
      </w:r>
      <w:proofErr w:type="gramStart"/>
      <w:r>
        <w:rPr>
          <w:rFonts w:ascii="Arial" w:eastAsia="Arial" w:hAnsi="Arial" w:cs="Arial"/>
          <w:b/>
          <w:i/>
        </w:rPr>
        <w:t>promociones !!</w:t>
      </w:r>
      <w:proofErr w:type="gramEnd"/>
    </w:p>
    <w:p w:rsidR="00FE1F53" w:rsidRDefault="00FE1F53">
      <w:pPr>
        <w:rPr>
          <w:rFonts w:ascii="Arial" w:eastAsia="Arial" w:hAnsi="Arial" w:cs="Arial"/>
          <w:i/>
        </w:rPr>
      </w:pPr>
    </w:p>
    <w:p w:rsidR="00FE1F53" w:rsidRDefault="0095292B">
      <w:pPr>
        <w:rPr>
          <w:rFonts w:ascii="Arial" w:eastAsia="Arial" w:hAnsi="Arial" w:cs="Arial"/>
          <w:i/>
        </w:rPr>
      </w:pPr>
      <w:r>
        <w:rPr>
          <w:rFonts w:ascii="Arial" w:eastAsia="Arial" w:hAnsi="Arial" w:cs="Arial"/>
          <w:i/>
        </w:rPr>
        <w:t>Con tu compra estás formando parte de un cambio más global: el cuidado de las personas y el medioambiente a través de los 10 principios del Comercio Justo y la Agricultura Ecológica.</w:t>
      </w:r>
    </w:p>
    <w:sectPr w:rsidR="00FE1F53">
      <w:headerReference w:type="default" r:id="rId15"/>
      <w:footerReference w:type="default" r:id="rId16"/>
      <w:pgSz w:w="11906" w:h="16838"/>
      <w:pgMar w:top="1985" w:right="992" w:bottom="1985" w:left="992"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B7" w:rsidRDefault="009B79B7">
      <w:r>
        <w:separator/>
      </w:r>
    </w:p>
  </w:endnote>
  <w:endnote w:type="continuationSeparator" w:id="0">
    <w:p w:rsidR="009B79B7" w:rsidRDefault="009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53" w:rsidRDefault="0095292B">
    <w:pPr>
      <w:pBdr>
        <w:top w:val="nil"/>
        <w:left w:val="nil"/>
        <w:bottom w:val="nil"/>
        <w:right w:val="nil"/>
        <w:between w:val="nil"/>
      </w:pBdr>
      <w:rPr>
        <w:color w:val="000000"/>
      </w:rPr>
    </w:pPr>
    <w:r>
      <w:rPr>
        <w:noProof/>
      </w:rPr>
      <w:drawing>
        <wp:anchor distT="0" distB="0" distL="0" distR="0" simplePos="0" relativeHeight="251659264" behindDoc="0" locked="0" layoutInCell="1" hidden="0" allowOverlap="1">
          <wp:simplePos x="0" y="0"/>
          <wp:positionH relativeFrom="column">
            <wp:posOffset>90170</wp:posOffset>
          </wp:positionH>
          <wp:positionV relativeFrom="paragraph">
            <wp:posOffset>-119378</wp:posOffset>
          </wp:positionV>
          <wp:extent cx="6120130" cy="1369060"/>
          <wp:effectExtent l="0" t="0" r="0" b="0"/>
          <wp:wrapTopAndBottom distT="0" dist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20130" cy="13690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B7" w:rsidRDefault="009B79B7">
      <w:r>
        <w:separator/>
      </w:r>
    </w:p>
  </w:footnote>
  <w:footnote w:type="continuationSeparator" w:id="0">
    <w:p w:rsidR="009B79B7" w:rsidRDefault="009B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53" w:rsidRDefault="0095292B">
    <w:pPr>
      <w:pBdr>
        <w:top w:val="nil"/>
        <w:left w:val="nil"/>
        <w:bottom w:val="nil"/>
        <w:right w:val="nil"/>
        <w:between w:val="nil"/>
      </w:pBdr>
      <w:tabs>
        <w:tab w:val="right" w:pos="10490"/>
      </w:tabs>
      <w:ind w:left="-709"/>
      <w:rPr>
        <w:color w:val="000000"/>
      </w:rPr>
    </w:pPr>
    <w:r>
      <w:rPr>
        <w:noProof/>
      </w:rPr>
      <w:drawing>
        <wp:anchor distT="0" distB="0" distL="0" distR="0" simplePos="0" relativeHeight="251658240" behindDoc="0" locked="0" layoutInCell="1" hidden="0" allowOverlap="1">
          <wp:simplePos x="0" y="0"/>
          <wp:positionH relativeFrom="column">
            <wp:posOffset>29844</wp:posOffset>
          </wp:positionH>
          <wp:positionV relativeFrom="paragraph">
            <wp:posOffset>0</wp:posOffset>
          </wp:positionV>
          <wp:extent cx="6240780" cy="1098550"/>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40780" cy="1098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5F"/>
    <w:multiLevelType w:val="multilevel"/>
    <w:tmpl w:val="6476A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43E7108"/>
    <w:multiLevelType w:val="multilevel"/>
    <w:tmpl w:val="33DCF2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09C33DF6"/>
    <w:multiLevelType w:val="multilevel"/>
    <w:tmpl w:val="8E782E9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3154CD3"/>
    <w:multiLevelType w:val="multilevel"/>
    <w:tmpl w:val="EEE0C2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209F2334"/>
    <w:multiLevelType w:val="multilevel"/>
    <w:tmpl w:val="6A7ED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2B7269D6"/>
    <w:multiLevelType w:val="multilevel"/>
    <w:tmpl w:val="E93641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476C3AFC"/>
    <w:multiLevelType w:val="multilevel"/>
    <w:tmpl w:val="2E2A7E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485538DC"/>
    <w:multiLevelType w:val="multilevel"/>
    <w:tmpl w:val="35FEC478"/>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76405F"/>
    <w:multiLevelType w:val="multilevel"/>
    <w:tmpl w:val="92C2C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6B806342"/>
    <w:multiLevelType w:val="multilevel"/>
    <w:tmpl w:val="4AE828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5D966BE"/>
    <w:multiLevelType w:val="multilevel"/>
    <w:tmpl w:val="910883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78A52B51"/>
    <w:multiLevelType w:val="multilevel"/>
    <w:tmpl w:val="EB2E01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4"/>
  </w:num>
  <w:num w:numId="2">
    <w:abstractNumId w:val="11"/>
  </w:num>
  <w:num w:numId="3">
    <w:abstractNumId w:val="5"/>
  </w:num>
  <w:num w:numId="4">
    <w:abstractNumId w:val="0"/>
  </w:num>
  <w:num w:numId="5">
    <w:abstractNumId w:val="10"/>
  </w:num>
  <w:num w:numId="6">
    <w:abstractNumId w:val="2"/>
  </w:num>
  <w:num w:numId="7">
    <w:abstractNumId w:val="6"/>
  </w:num>
  <w:num w:numId="8">
    <w:abstractNumId w:val="3"/>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53"/>
    <w:rsid w:val="00193BAB"/>
    <w:rsid w:val="003F7383"/>
    <w:rsid w:val="0095292B"/>
    <w:rsid w:val="009B79B7"/>
    <w:rsid w:val="00FE1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FA872-3064-4DCB-AA34-1D8DCCE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enda.ideas.coop/"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turae.es/" TargetMode="External"/><Relationship Id="rId12" Type="http://schemas.openxmlformats.org/officeDocument/2006/relationships/hyperlink" Target="http://www.tienda.ideas.co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didos@ideas.coo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edidos@ideas.coop" TargetMode="External"/><Relationship Id="rId4" Type="http://schemas.openxmlformats.org/officeDocument/2006/relationships/webSettings" Target="webSettings.xml"/><Relationship Id="rId9" Type="http://schemas.openxmlformats.org/officeDocument/2006/relationships/hyperlink" Target="http://tienda.ideas.coop/customer/account/forgotpassword/" TargetMode="External"/><Relationship Id="rId14" Type="http://schemas.openxmlformats.org/officeDocument/2006/relationships/hyperlink" Target="mailto:pedidos@ideas.c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Manuel Cepeda Moyano</cp:lastModifiedBy>
  <cp:revision>2</cp:revision>
  <dcterms:created xsi:type="dcterms:W3CDTF">2019-02-25T09:08:00Z</dcterms:created>
  <dcterms:modified xsi:type="dcterms:W3CDTF">2019-02-25T09:08:00Z</dcterms:modified>
</cp:coreProperties>
</file>